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D871" w14:textId="77777777" w:rsidR="00A35A17" w:rsidRDefault="00A35A17" w:rsidP="00DE4324">
      <w:pPr>
        <w:rPr>
          <w:rFonts w:ascii="Garamond" w:eastAsia="Times New Roman" w:hAnsi="Garamond" w:cs="Times New Roman"/>
          <w:sz w:val="22"/>
          <w:szCs w:val="22"/>
          <w:lang w:eastAsia="it-IT"/>
        </w:rPr>
      </w:pPr>
    </w:p>
    <w:p w14:paraId="70CF2333" w14:textId="77777777" w:rsidR="00795677" w:rsidRDefault="00795677" w:rsidP="00DE4324">
      <w:pPr>
        <w:rPr>
          <w:rFonts w:ascii="Garamond" w:eastAsia="Times New Roman" w:hAnsi="Garamond" w:cs="Times New Roman"/>
          <w:sz w:val="22"/>
          <w:szCs w:val="22"/>
          <w:lang w:eastAsia="it-IT"/>
        </w:rPr>
      </w:pPr>
    </w:p>
    <w:p w14:paraId="055CCB3D" w14:textId="7F2CB2AA" w:rsidR="00DE4324" w:rsidRPr="00DE4324" w:rsidRDefault="00DE4324" w:rsidP="00DE4324">
      <w:pPr>
        <w:rPr>
          <w:rFonts w:ascii="Times New Roman" w:eastAsia="Times New Roman" w:hAnsi="Times New Roman" w:cs="Times New Roman"/>
          <w:lang w:eastAsia="it-IT"/>
        </w:rPr>
      </w:pPr>
      <w:r w:rsidRPr="00DE4324">
        <w:rPr>
          <w:rFonts w:ascii="Garamond" w:eastAsia="Times New Roman" w:hAnsi="Garamond" w:cs="Times New Roman"/>
          <w:sz w:val="22"/>
          <w:szCs w:val="22"/>
          <w:lang w:eastAsia="it-IT"/>
        </w:rPr>
        <w:t>CASTING della serie tv dal titolo provvisorio “</w:t>
      </w:r>
      <w:r w:rsidR="002F059E">
        <w:rPr>
          <w:rFonts w:ascii="Garamond" w:eastAsia="Times New Roman" w:hAnsi="Garamond" w:cs="Calibri"/>
          <w:b/>
          <w:bCs/>
          <w:i/>
          <w:iCs/>
          <w:color w:val="000000"/>
          <w:sz w:val="22"/>
          <w:szCs w:val="22"/>
          <w:shd w:val="clear" w:color="auto" w:fill="FFFFFF"/>
          <w:lang w:eastAsia="it-IT"/>
        </w:rPr>
        <w:t>Un amore</w:t>
      </w:r>
      <w:r w:rsidRPr="00DE4324">
        <w:rPr>
          <w:rFonts w:ascii="Garamond" w:eastAsia="Times New Roman" w:hAnsi="Garamond" w:cs="Times New Roman"/>
          <w:sz w:val="22"/>
          <w:szCs w:val="22"/>
          <w:lang w:eastAsia="it-IT"/>
        </w:rPr>
        <w:t>” (di seguito, il “</w:t>
      </w:r>
      <w:r w:rsidRPr="00DE4324">
        <w:rPr>
          <w:rFonts w:ascii="Garamond" w:eastAsia="Times New Roman" w:hAnsi="Garamond" w:cs="Times New Roman"/>
          <w:b/>
          <w:sz w:val="22"/>
          <w:szCs w:val="22"/>
          <w:lang w:eastAsia="it-IT"/>
        </w:rPr>
        <w:t>Casting</w:t>
      </w:r>
      <w:r w:rsidRPr="00DE4324">
        <w:rPr>
          <w:rFonts w:ascii="Garamond" w:eastAsia="Times New Roman" w:hAnsi="Garamond" w:cs="Times New Roman"/>
          <w:sz w:val="22"/>
          <w:szCs w:val="22"/>
          <w:lang w:eastAsia="it-IT"/>
        </w:rPr>
        <w:t xml:space="preserve">”) </w:t>
      </w:r>
    </w:p>
    <w:p w14:paraId="53ED96C9" w14:textId="77777777" w:rsidR="00DE4324" w:rsidRPr="00DE4324" w:rsidRDefault="00DE4324" w:rsidP="00DE4324">
      <w:pPr>
        <w:ind w:right="260"/>
        <w:jc w:val="both"/>
        <w:rPr>
          <w:rFonts w:ascii="Calibri" w:eastAsia="Times New Roman" w:hAnsi="Calibri" w:cs="Times New Roman"/>
          <w:lang w:eastAsia="it-IT"/>
        </w:rPr>
      </w:pPr>
    </w:p>
    <w:p w14:paraId="5CBE7CA0" w14:textId="77777777" w:rsidR="00DE4324" w:rsidRDefault="00DE4324" w:rsidP="00DE4324">
      <w:pPr>
        <w:ind w:right="260"/>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Nome</w:t>
      </w:r>
      <w:r>
        <w:rPr>
          <w:rFonts w:ascii="Garamond" w:eastAsia="Times New Roman" w:hAnsi="Garamond" w:cs="Times New Roman"/>
          <w:sz w:val="22"/>
          <w:szCs w:val="22"/>
          <w:lang w:eastAsia="it-IT"/>
        </w:rPr>
        <w:t xml:space="preserve"> </w:t>
      </w:r>
      <w:r w:rsidRPr="00DE4324">
        <w:rPr>
          <w:rFonts w:ascii="Garamond" w:eastAsia="Times New Roman" w:hAnsi="Garamond" w:cs="Times New Roman"/>
          <w:sz w:val="22"/>
          <w:szCs w:val="22"/>
          <w:lang w:eastAsia="it-IT"/>
        </w:rPr>
        <w:t>e Cognome</w:t>
      </w:r>
    </w:p>
    <w:p w14:paraId="12BFFDA4" w14:textId="77777777" w:rsidR="00DE4324" w:rsidRDefault="00DE4324" w:rsidP="00DE4324">
      <w:pPr>
        <w:ind w:right="260"/>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 xml:space="preserve"> </w:t>
      </w:r>
    </w:p>
    <w:p w14:paraId="6A722530" w14:textId="77777777" w:rsidR="00DE4324" w:rsidRPr="00DE4324" w:rsidRDefault="00DE4324" w:rsidP="00DE4324">
      <w:pPr>
        <w:ind w:right="260"/>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_____________________________________________________________________________</w:t>
      </w:r>
      <w:r>
        <w:rPr>
          <w:rFonts w:ascii="Garamond" w:eastAsia="Times New Roman" w:hAnsi="Garamond" w:cs="Times New Roman"/>
          <w:sz w:val="22"/>
          <w:szCs w:val="22"/>
          <w:lang w:eastAsia="it-IT"/>
        </w:rPr>
        <w:t>________</w:t>
      </w:r>
    </w:p>
    <w:p w14:paraId="38098D83" w14:textId="77777777" w:rsidR="00DE4324" w:rsidRPr="00DE4324" w:rsidRDefault="00DE4324" w:rsidP="00DE4324">
      <w:pPr>
        <w:ind w:right="260"/>
        <w:jc w:val="both"/>
        <w:rPr>
          <w:rFonts w:ascii="Garamond" w:eastAsia="Times New Roman" w:hAnsi="Garamond" w:cs="Times New Roman"/>
          <w:sz w:val="22"/>
          <w:szCs w:val="22"/>
          <w:lang w:eastAsia="it-IT"/>
        </w:rPr>
      </w:pPr>
    </w:p>
    <w:p w14:paraId="6186A3B8" w14:textId="77777777" w:rsidR="00DE4324" w:rsidRDefault="00DE4324" w:rsidP="00DE4324">
      <w:pPr>
        <w:ind w:right="260"/>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Luogo e data di</w:t>
      </w:r>
      <w:r>
        <w:rPr>
          <w:rFonts w:ascii="Garamond" w:eastAsia="Times New Roman" w:hAnsi="Garamond" w:cs="Times New Roman"/>
          <w:sz w:val="22"/>
          <w:szCs w:val="22"/>
          <w:lang w:eastAsia="it-IT"/>
        </w:rPr>
        <w:t xml:space="preserve"> </w:t>
      </w:r>
      <w:r w:rsidRPr="00DE4324">
        <w:rPr>
          <w:rFonts w:ascii="Garamond" w:eastAsia="Times New Roman" w:hAnsi="Garamond" w:cs="Times New Roman"/>
          <w:sz w:val="22"/>
          <w:szCs w:val="22"/>
          <w:lang w:eastAsia="it-IT"/>
        </w:rPr>
        <w:t>nascita</w:t>
      </w:r>
    </w:p>
    <w:p w14:paraId="0543AE7A" w14:textId="77777777" w:rsidR="00DE4324" w:rsidRDefault="00DE4324" w:rsidP="00DE4324">
      <w:pPr>
        <w:ind w:right="260"/>
        <w:rPr>
          <w:rFonts w:ascii="Garamond" w:eastAsia="Times New Roman" w:hAnsi="Garamond" w:cs="Times New Roman"/>
          <w:sz w:val="22"/>
          <w:szCs w:val="22"/>
          <w:lang w:eastAsia="it-IT"/>
        </w:rPr>
      </w:pPr>
    </w:p>
    <w:p w14:paraId="10892FA0" w14:textId="77777777" w:rsidR="00DE4324" w:rsidRPr="00DE4324" w:rsidRDefault="00DE4324" w:rsidP="00DE4324">
      <w:pPr>
        <w:ind w:right="260"/>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__________________________________________________________________________</w:t>
      </w:r>
      <w:r>
        <w:rPr>
          <w:rFonts w:ascii="Garamond" w:eastAsia="Times New Roman" w:hAnsi="Garamond" w:cs="Times New Roman"/>
          <w:sz w:val="22"/>
          <w:szCs w:val="22"/>
          <w:lang w:eastAsia="it-IT"/>
        </w:rPr>
        <w:t>___________</w:t>
      </w:r>
    </w:p>
    <w:p w14:paraId="79F4D487" w14:textId="77777777" w:rsidR="00DE4324" w:rsidRPr="00DE4324" w:rsidRDefault="00DE4324" w:rsidP="00DE4324">
      <w:pPr>
        <w:ind w:right="260"/>
        <w:jc w:val="both"/>
        <w:rPr>
          <w:rFonts w:ascii="Garamond" w:eastAsia="Times New Roman" w:hAnsi="Garamond" w:cs="Times New Roman"/>
          <w:sz w:val="22"/>
          <w:szCs w:val="22"/>
          <w:lang w:eastAsia="it-IT"/>
        </w:rPr>
      </w:pPr>
    </w:p>
    <w:p w14:paraId="408A4337" w14:textId="77777777" w:rsidR="00DE4324" w:rsidRDefault="00DE4324" w:rsidP="00DE4324">
      <w:pPr>
        <w:ind w:right="260"/>
        <w:jc w:val="both"/>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Residente</w:t>
      </w:r>
      <w:r>
        <w:rPr>
          <w:rFonts w:ascii="Garamond" w:eastAsia="Times New Roman" w:hAnsi="Garamond" w:cs="Times New Roman"/>
          <w:sz w:val="22"/>
          <w:szCs w:val="22"/>
          <w:lang w:eastAsia="it-IT"/>
        </w:rPr>
        <w:t xml:space="preserve"> </w:t>
      </w:r>
      <w:r w:rsidRPr="00DE4324">
        <w:rPr>
          <w:rFonts w:ascii="Garamond" w:eastAsia="Times New Roman" w:hAnsi="Garamond" w:cs="Times New Roman"/>
          <w:sz w:val="22"/>
          <w:szCs w:val="22"/>
          <w:lang w:eastAsia="it-IT"/>
        </w:rPr>
        <w:t>a</w:t>
      </w:r>
    </w:p>
    <w:p w14:paraId="13417EB5" w14:textId="77777777" w:rsidR="00DE4324" w:rsidRDefault="00DE4324" w:rsidP="00DE4324">
      <w:pPr>
        <w:ind w:right="260"/>
        <w:jc w:val="both"/>
        <w:rPr>
          <w:rFonts w:ascii="Garamond" w:eastAsia="Times New Roman" w:hAnsi="Garamond" w:cs="Times New Roman"/>
          <w:sz w:val="22"/>
          <w:szCs w:val="22"/>
          <w:lang w:eastAsia="it-IT"/>
        </w:rPr>
      </w:pPr>
    </w:p>
    <w:p w14:paraId="52A6A48B" w14:textId="77777777" w:rsidR="00DE4324" w:rsidRPr="00DE4324" w:rsidRDefault="00DE4324" w:rsidP="00DE4324">
      <w:pPr>
        <w:ind w:right="260"/>
        <w:jc w:val="both"/>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___________________________________________________________________________________</w:t>
      </w:r>
      <w:r>
        <w:rPr>
          <w:rFonts w:ascii="Garamond" w:eastAsia="Times New Roman" w:hAnsi="Garamond" w:cs="Times New Roman"/>
          <w:sz w:val="22"/>
          <w:szCs w:val="22"/>
          <w:lang w:eastAsia="it-IT"/>
        </w:rPr>
        <w:t>__</w:t>
      </w:r>
    </w:p>
    <w:p w14:paraId="5E034A93" w14:textId="77777777" w:rsidR="00DE4324" w:rsidRPr="00DE4324" w:rsidRDefault="00DE4324" w:rsidP="00DE4324">
      <w:pPr>
        <w:ind w:right="260"/>
        <w:jc w:val="both"/>
        <w:rPr>
          <w:rFonts w:ascii="Garamond" w:eastAsia="Times New Roman" w:hAnsi="Garamond" w:cs="Times New Roman"/>
          <w:sz w:val="22"/>
          <w:szCs w:val="22"/>
          <w:lang w:eastAsia="it-IT"/>
        </w:rPr>
      </w:pPr>
    </w:p>
    <w:p w14:paraId="3F50E0B0" w14:textId="77777777" w:rsidR="00DE4324" w:rsidRDefault="00DE4324" w:rsidP="00DE4324">
      <w:pPr>
        <w:ind w:right="260"/>
        <w:jc w:val="both"/>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Recapito telefonico</w:t>
      </w:r>
    </w:p>
    <w:p w14:paraId="1CC8A05F" w14:textId="77777777" w:rsidR="00DE4324" w:rsidRDefault="00DE4324" w:rsidP="00DE4324">
      <w:pPr>
        <w:ind w:right="260"/>
        <w:jc w:val="both"/>
        <w:rPr>
          <w:rFonts w:ascii="Garamond" w:eastAsia="Times New Roman" w:hAnsi="Garamond" w:cs="Times New Roman"/>
          <w:sz w:val="22"/>
          <w:szCs w:val="22"/>
          <w:lang w:eastAsia="it-IT"/>
        </w:rPr>
      </w:pPr>
    </w:p>
    <w:p w14:paraId="57BD2D95" w14:textId="77777777" w:rsidR="00DE4324" w:rsidRPr="00DE4324" w:rsidRDefault="00DE4324" w:rsidP="00DE4324">
      <w:pPr>
        <w:ind w:right="260"/>
        <w:jc w:val="both"/>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_____________________________________________________________________________</w:t>
      </w:r>
      <w:r>
        <w:rPr>
          <w:rFonts w:ascii="Garamond" w:eastAsia="Times New Roman" w:hAnsi="Garamond" w:cs="Times New Roman"/>
          <w:sz w:val="22"/>
          <w:szCs w:val="22"/>
          <w:lang w:eastAsia="it-IT"/>
        </w:rPr>
        <w:t>________</w:t>
      </w:r>
    </w:p>
    <w:p w14:paraId="0F8A9B80" w14:textId="77777777" w:rsidR="00DE4324" w:rsidRPr="00DE4324" w:rsidRDefault="00DE4324" w:rsidP="00DE4324">
      <w:pPr>
        <w:ind w:right="260"/>
        <w:jc w:val="both"/>
        <w:rPr>
          <w:rFonts w:ascii="Garamond" w:eastAsia="Times New Roman" w:hAnsi="Garamond" w:cs="Times New Roman"/>
          <w:sz w:val="22"/>
          <w:szCs w:val="22"/>
          <w:lang w:eastAsia="it-IT"/>
        </w:rPr>
      </w:pPr>
    </w:p>
    <w:p w14:paraId="537C4654" w14:textId="77777777" w:rsidR="00DE4324" w:rsidRDefault="00DE4324" w:rsidP="00DE4324">
      <w:pPr>
        <w:ind w:right="260"/>
        <w:jc w:val="both"/>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E-mail</w:t>
      </w:r>
    </w:p>
    <w:p w14:paraId="61A2F3A2" w14:textId="77777777" w:rsidR="00DE4324" w:rsidRDefault="00DE4324" w:rsidP="00DE4324">
      <w:pPr>
        <w:ind w:right="260"/>
        <w:jc w:val="both"/>
        <w:rPr>
          <w:rFonts w:ascii="Garamond" w:eastAsia="Times New Roman" w:hAnsi="Garamond" w:cs="Times New Roman"/>
          <w:sz w:val="22"/>
          <w:szCs w:val="22"/>
          <w:lang w:eastAsia="it-IT"/>
        </w:rPr>
      </w:pPr>
    </w:p>
    <w:p w14:paraId="43697601" w14:textId="77777777" w:rsidR="00DE4324" w:rsidRPr="00DE4324" w:rsidRDefault="00DE4324" w:rsidP="00DE4324">
      <w:pPr>
        <w:ind w:right="260"/>
        <w:jc w:val="both"/>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_____________________________________________________________________________________</w:t>
      </w:r>
    </w:p>
    <w:p w14:paraId="3FE0CA46" w14:textId="77777777" w:rsidR="00DE4324" w:rsidRPr="00DE4324" w:rsidRDefault="00DE4324" w:rsidP="00DE4324">
      <w:pPr>
        <w:ind w:right="260"/>
        <w:jc w:val="both"/>
        <w:rPr>
          <w:rFonts w:ascii="Garamond" w:eastAsia="Times New Roman" w:hAnsi="Garamond" w:cs="Times New Roman"/>
          <w:sz w:val="22"/>
          <w:szCs w:val="22"/>
          <w:lang w:eastAsia="it-IT"/>
        </w:rPr>
      </w:pPr>
    </w:p>
    <w:p w14:paraId="2DBCA4F7" w14:textId="77777777" w:rsidR="00DE4324" w:rsidRDefault="00DE4324" w:rsidP="00DE4324">
      <w:pPr>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Sede e data</w:t>
      </w:r>
      <w:r>
        <w:rPr>
          <w:rFonts w:ascii="Garamond" w:eastAsia="Times New Roman" w:hAnsi="Garamond" w:cs="Times New Roman"/>
          <w:sz w:val="22"/>
          <w:szCs w:val="22"/>
          <w:lang w:eastAsia="it-IT"/>
        </w:rPr>
        <w:t xml:space="preserve"> </w:t>
      </w:r>
    </w:p>
    <w:p w14:paraId="391160C9" w14:textId="77777777" w:rsidR="00DE4324" w:rsidRDefault="00DE4324" w:rsidP="00DE4324">
      <w:pPr>
        <w:rPr>
          <w:rFonts w:ascii="Garamond" w:eastAsia="Times New Roman" w:hAnsi="Garamond" w:cs="Times New Roman"/>
          <w:sz w:val="22"/>
          <w:szCs w:val="22"/>
          <w:lang w:eastAsia="it-IT"/>
        </w:rPr>
      </w:pPr>
    </w:p>
    <w:p w14:paraId="6ABADCAD" w14:textId="77777777" w:rsidR="0028087B" w:rsidRDefault="00DE4324" w:rsidP="00DE4324">
      <w:pPr>
        <w:rPr>
          <w:rFonts w:ascii="Garamond" w:eastAsia="Times New Roman" w:hAnsi="Garamond" w:cs="Times New Roman"/>
          <w:sz w:val="22"/>
          <w:szCs w:val="22"/>
          <w:lang w:eastAsia="it-IT"/>
        </w:rPr>
      </w:pPr>
      <w:r w:rsidRPr="00DE4324">
        <w:rPr>
          <w:rFonts w:ascii="Garamond" w:eastAsia="Times New Roman" w:hAnsi="Garamond" w:cs="Times New Roman"/>
          <w:sz w:val="22"/>
          <w:szCs w:val="22"/>
          <w:lang w:eastAsia="it-IT"/>
        </w:rPr>
        <w:t>___________________________________________________________________________________</w:t>
      </w:r>
      <w:r>
        <w:rPr>
          <w:rFonts w:ascii="Garamond" w:eastAsia="Times New Roman" w:hAnsi="Garamond" w:cs="Times New Roman"/>
          <w:sz w:val="22"/>
          <w:szCs w:val="22"/>
          <w:lang w:eastAsia="it-IT"/>
        </w:rPr>
        <w:t>__</w:t>
      </w:r>
    </w:p>
    <w:p w14:paraId="1DB0DB00" w14:textId="77777777" w:rsidR="00DE4324" w:rsidRDefault="00DE4324" w:rsidP="00DE4324">
      <w:pPr>
        <w:rPr>
          <w:rFonts w:ascii="Garamond" w:eastAsia="Times New Roman" w:hAnsi="Garamond" w:cs="Times New Roman"/>
          <w:sz w:val="22"/>
          <w:szCs w:val="22"/>
          <w:lang w:eastAsia="it-IT"/>
        </w:rPr>
      </w:pPr>
    </w:p>
    <w:tbl>
      <w:tblPr>
        <w:tblStyle w:val="Grigliatabella"/>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DE4324" w:rsidRPr="00977B43" w14:paraId="1AC7523E" w14:textId="77777777" w:rsidTr="00DE4324">
        <w:tc>
          <w:tcPr>
            <w:tcW w:w="10344" w:type="dxa"/>
          </w:tcPr>
          <w:p w14:paraId="24CE5609" w14:textId="77777777" w:rsidR="00DE4324" w:rsidRPr="00977B43" w:rsidRDefault="00DE4324" w:rsidP="00BF1765">
            <w:pPr>
              <w:autoSpaceDE w:val="0"/>
              <w:autoSpaceDN w:val="0"/>
              <w:adjustRightInd w:val="0"/>
              <w:jc w:val="both"/>
              <w:rPr>
                <w:rFonts w:ascii="Garamond" w:hAnsi="Garamond" w:cs="Tahoma"/>
                <w:b/>
                <w:bCs/>
                <w:color w:val="000000"/>
                <w:sz w:val="22"/>
                <w:szCs w:val="22"/>
              </w:rPr>
            </w:pPr>
            <w:r w:rsidRPr="00977B43">
              <w:rPr>
                <w:rFonts w:ascii="Garamond" w:hAnsi="Garamond" w:cs="Tahoma"/>
                <w:b/>
                <w:bCs/>
                <w:color w:val="000000"/>
                <w:sz w:val="22"/>
                <w:szCs w:val="22"/>
              </w:rPr>
              <w:t xml:space="preserve">Informativa in relazione al trattamento dei dati personali ai sensi del Regolamento UE n. 679/2016 – “GDPR” e del </w:t>
            </w:r>
            <w:proofErr w:type="spellStart"/>
            <w:r w:rsidRPr="00977B43">
              <w:rPr>
                <w:rFonts w:ascii="Garamond" w:hAnsi="Garamond" w:cs="Tahoma"/>
                <w:b/>
                <w:bCs/>
                <w:color w:val="000000"/>
                <w:sz w:val="22"/>
                <w:szCs w:val="22"/>
              </w:rPr>
              <w:t>D.Lgs.</w:t>
            </w:r>
            <w:proofErr w:type="spellEnd"/>
            <w:r w:rsidRPr="00977B43">
              <w:rPr>
                <w:rFonts w:ascii="Garamond" w:hAnsi="Garamond" w:cs="Tahoma"/>
                <w:b/>
                <w:bCs/>
                <w:color w:val="000000"/>
                <w:sz w:val="22"/>
                <w:szCs w:val="22"/>
              </w:rPr>
              <w:t xml:space="preserve"> n. 196/2003, così come novellato dal </w:t>
            </w:r>
            <w:proofErr w:type="spellStart"/>
            <w:r w:rsidRPr="00977B43">
              <w:rPr>
                <w:rFonts w:ascii="Garamond" w:hAnsi="Garamond" w:cs="Tahoma"/>
                <w:b/>
                <w:bCs/>
                <w:color w:val="000000"/>
                <w:sz w:val="22"/>
                <w:szCs w:val="22"/>
              </w:rPr>
              <w:t>D.Lgs.</w:t>
            </w:r>
            <w:proofErr w:type="spellEnd"/>
            <w:r w:rsidRPr="00977B43">
              <w:rPr>
                <w:rFonts w:ascii="Garamond" w:hAnsi="Garamond" w:cs="Tahoma"/>
                <w:b/>
                <w:bCs/>
                <w:color w:val="000000"/>
                <w:sz w:val="22"/>
                <w:szCs w:val="22"/>
              </w:rPr>
              <w:t xml:space="preserve"> n. 101/2018 – “Codice Privacy” e di ogni altra normativa nazionale o comunitaria applicabile in materia di dati personali (di seguito, congiuntamente, la “normativa privacy”)</w:t>
            </w:r>
          </w:p>
        </w:tc>
      </w:tr>
      <w:tr w:rsidR="00DE4324" w:rsidRPr="003B63BB" w14:paraId="117F9CE8" w14:textId="77777777" w:rsidTr="00DE4324">
        <w:tc>
          <w:tcPr>
            <w:tcW w:w="10344" w:type="dxa"/>
          </w:tcPr>
          <w:p w14:paraId="6BAAC620" w14:textId="7D9962EF" w:rsidR="00DE4324" w:rsidRPr="003B63BB" w:rsidRDefault="00DE4324" w:rsidP="00DE4324">
            <w:pPr>
              <w:pStyle w:val="Paragrafoelenco"/>
              <w:numPr>
                <w:ilvl w:val="0"/>
                <w:numId w:val="1"/>
              </w:numPr>
              <w:autoSpaceDE w:val="0"/>
              <w:autoSpaceDN w:val="0"/>
              <w:adjustRightInd w:val="0"/>
              <w:ind w:left="426" w:hanging="426"/>
              <w:jc w:val="both"/>
              <w:rPr>
                <w:rFonts w:ascii="Garamond" w:eastAsia="Calibri" w:hAnsi="Garamond"/>
                <w:i/>
                <w:color w:val="000000"/>
                <w:kern w:val="1"/>
                <w:sz w:val="22"/>
                <w:szCs w:val="22"/>
                <w:lang w:eastAsia="ar-SA"/>
              </w:rPr>
            </w:pPr>
            <w:r w:rsidRPr="003B63BB">
              <w:rPr>
                <w:rFonts w:ascii="Garamond" w:eastAsia="Calibri" w:hAnsi="Garamond"/>
                <w:color w:val="000000"/>
                <w:kern w:val="1"/>
                <w:sz w:val="22"/>
                <w:szCs w:val="22"/>
                <w:lang w:eastAsia="ar-SA"/>
              </w:rPr>
              <w:t>La presente informativa riguarda i Suoi dati personali – dati personali di qualsiasi natura,</w:t>
            </w:r>
            <w:r w:rsidRPr="003B63BB">
              <w:rPr>
                <w:rFonts w:ascii="Garamond" w:eastAsia="Calibri" w:hAnsi="Garamond"/>
                <w:kern w:val="1"/>
                <w:sz w:val="22"/>
                <w:szCs w:val="22"/>
                <w:lang w:eastAsia="ar-SA"/>
              </w:rPr>
              <w:t xml:space="preserve"> quali, a titolo esemplificativo</w:t>
            </w:r>
            <w:r w:rsidRPr="003B63BB">
              <w:rPr>
                <w:rFonts w:ascii="Garamond" w:eastAsia="Calibri" w:hAnsi="Garamond"/>
                <w:color w:val="000000"/>
                <w:kern w:val="1"/>
                <w:sz w:val="22"/>
                <w:szCs w:val="22"/>
                <w:lang w:eastAsia="ar-SA"/>
              </w:rPr>
              <w:t>, dati anagrafici, immagini, voce, filmati, dati afferenti eventualmente anche alla Sua sfera privata e familiare (di seguito, i “</w:t>
            </w:r>
            <w:r w:rsidRPr="003B63BB">
              <w:rPr>
                <w:rFonts w:ascii="Garamond" w:eastAsia="Calibri" w:hAnsi="Garamond"/>
                <w:b/>
                <w:color w:val="000000"/>
                <w:kern w:val="1"/>
                <w:sz w:val="22"/>
                <w:szCs w:val="22"/>
                <w:lang w:eastAsia="ar-SA"/>
              </w:rPr>
              <w:t>Suoi</w:t>
            </w:r>
            <w:r w:rsidRPr="003B63BB">
              <w:rPr>
                <w:rFonts w:ascii="Garamond" w:eastAsia="Calibri" w:hAnsi="Garamond"/>
                <w:color w:val="000000"/>
                <w:kern w:val="1"/>
                <w:sz w:val="22"/>
                <w:szCs w:val="22"/>
                <w:lang w:eastAsia="ar-SA"/>
              </w:rPr>
              <w:t xml:space="preserve"> </w:t>
            </w:r>
            <w:r w:rsidRPr="003B63BB">
              <w:rPr>
                <w:rFonts w:ascii="Garamond" w:eastAsia="Calibri" w:hAnsi="Garamond"/>
                <w:b/>
                <w:color w:val="000000"/>
                <w:kern w:val="1"/>
                <w:sz w:val="22"/>
                <w:szCs w:val="22"/>
                <w:lang w:eastAsia="ar-SA"/>
              </w:rPr>
              <w:t>dati personali</w:t>
            </w:r>
            <w:r w:rsidRPr="003B63BB">
              <w:rPr>
                <w:rFonts w:ascii="Garamond" w:eastAsia="Calibri" w:hAnsi="Garamond"/>
                <w:color w:val="000000"/>
                <w:kern w:val="1"/>
                <w:sz w:val="22"/>
                <w:szCs w:val="22"/>
                <w:lang w:eastAsia="ar-SA"/>
              </w:rPr>
              <w:t xml:space="preserve">”) – da Lei forniti e/o raccolti dalla Società in occasione della partecipazione alla selezione e alle registrazioni fotografiche e/o audiovisive e/o audio realizzate dalla Casting director, </w:t>
            </w:r>
            <w:r w:rsidR="00A35A17">
              <w:rPr>
                <w:rFonts w:ascii="Garamond" w:hAnsi="Garamond" w:cs="Tahoma"/>
                <w:color w:val="000000"/>
                <w:sz w:val="22"/>
                <w:szCs w:val="22"/>
              </w:rPr>
              <w:t xml:space="preserve">Sara </w:t>
            </w:r>
            <w:proofErr w:type="spellStart"/>
            <w:r w:rsidR="00A35A17">
              <w:rPr>
                <w:rFonts w:ascii="Garamond" w:hAnsi="Garamond" w:cs="Tahoma"/>
                <w:color w:val="000000"/>
                <w:sz w:val="22"/>
                <w:szCs w:val="22"/>
              </w:rPr>
              <w:t>Casani</w:t>
            </w:r>
            <w:proofErr w:type="spellEnd"/>
            <w:r w:rsidRPr="003B63BB">
              <w:rPr>
                <w:rFonts w:ascii="Garamond" w:eastAsia="Calibri" w:hAnsi="Garamond"/>
                <w:color w:val="000000"/>
                <w:kern w:val="1"/>
                <w:sz w:val="22"/>
                <w:szCs w:val="22"/>
                <w:lang w:eastAsia="ar-SA"/>
              </w:rPr>
              <w:t xml:space="preserve"> (di seguito le “</w:t>
            </w:r>
            <w:r w:rsidRPr="003B63BB">
              <w:rPr>
                <w:rFonts w:ascii="Garamond" w:eastAsia="Calibri" w:hAnsi="Garamond"/>
                <w:b/>
                <w:color w:val="000000"/>
                <w:kern w:val="1"/>
                <w:sz w:val="22"/>
                <w:szCs w:val="22"/>
                <w:lang w:eastAsia="ar-SA"/>
              </w:rPr>
              <w:t>Riprese</w:t>
            </w:r>
            <w:r w:rsidRPr="003B63BB">
              <w:rPr>
                <w:rFonts w:ascii="Garamond" w:eastAsia="Calibri" w:hAnsi="Garamond"/>
                <w:kern w:val="1"/>
                <w:sz w:val="22"/>
                <w:szCs w:val="22"/>
                <w:lang w:eastAsia="ar-SA"/>
              </w:rPr>
              <w:t>”)</w:t>
            </w:r>
            <w:r w:rsidRPr="003B63BB">
              <w:rPr>
                <w:rFonts w:ascii="Garamond" w:hAnsi="Garamond" w:cs="Tahoma"/>
                <w:color w:val="000000"/>
                <w:sz w:val="22"/>
                <w:szCs w:val="22"/>
              </w:rPr>
              <w:t xml:space="preserve">, compreso l’eventuale invio o consegna da parte Sua di materiale fotografico/audiovisivo per la partecipazione alla selezione, </w:t>
            </w:r>
            <w:r w:rsidRPr="003B63BB">
              <w:rPr>
                <w:rFonts w:ascii="Garamond" w:eastAsia="Calibri" w:hAnsi="Garamond"/>
                <w:color w:val="000000"/>
                <w:kern w:val="1"/>
                <w:sz w:val="22"/>
                <w:szCs w:val="22"/>
                <w:lang w:eastAsia="ar-SA"/>
              </w:rPr>
              <w:t>per il casting della serie dal titolo provvisorio “</w:t>
            </w:r>
            <w:r w:rsidR="002F059E">
              <w:rPr>
                <w:rFonts w:ascii="Garamond" w:eastAsia="Calibri" w:hAnsi="Garamond"/>
                <w:i/>
                <w:color w:val="000000"/>
                <w:kern w:val="1"/>
                <w:sz w:val="22"/>
                <w:szCs w:val="22"/>
                <w:lang w:eastAsia="ar-SA"/>
              </w:rPr>
              <w:t>Un amore</w:t>
            </w:r>
            <w:r>
              <w:rPr>
                <w:rFonts w:ascii="Garamond" w:eastAsia="Calibri" w:hAnsi="Garamond"/>
                <w:color w:val="000000"/>
                <w:kern w:val="1"/>
                <w:sz w:val="22"/>
                <w:szCs w:val="22"/>
                <w:lang w:eastAsia="ar-SA"/>
              </w:rPr>
              <w:t>”</w:t>
            </w:r>
            <w:r w:rsidRPr="003B63BB">
              <w:rPr>
                <w:rFonts w:ascii="Garamond" w:eastAsia="Calibri" w:hAnsi="Garamond"/>
                <w:color w:val="000000"/>
                <w:kern w:val="1"/>
                <w:sz w:val="22"/>
                <w:szCs w:val="22"/>
                <w:lang w:eastAsia="ar-SA"/>
              </w:rPr>
              <w:t xml:space="preserve"> (di seguito</w:t>
            </w:r>
            <w:r w:rsidRPr="003B63BB">
              <w:rPr>
                <w:rFonts w:ascii="Garamond" w:eastAsia="Calibri" w:hAnsi="Garamond"/>
                <w:kern w:val="1"/>
                <w:sz w:val="22"/>
                <w:szCs w:val="22"/>
                <w:lang w:eastAsia="ar-SA"/>
              </w:rPr>
              <w:t xml:space="preserve"> la “</w:t>
            </w:r>
            <w:r w:rsidRPr="003B63BB">
              <w:rPr>
                <w:rFonts w:ascii="Garamond" w:eastAsia="Calibri" w:hAnsi="Garamond"/>
                <w:b/>
                <w:kern w:val="1"/>
                <w:sz w:val="22"/>
                <w:szCs w:val="22"/>
                <w:lang w:eastAsia="ar-SA"/>
              </w:rPr>
              <w:t>Serie</w:t>
            </w:r>
            <w:r w:rsidRPr="003B63BB">
              <w:rPr>
                <w:rFonts w:ascii="Garamond" w:eastAsia="Calibri" w:hAnsi="Garamond"/>
                <w:kern w:val="1"/>
                <w:sz w:val="22"/>
                <w:szCs w:val="22"/>
                <w:lang w:eastAsia="ar-SA"/>
              </w:rPr>
              <w:t xml:space="preserve">”). Il Casting è svolto </w:t>
            </w:r>
            <w:r w:rsidRPr="003B63BB">
              <w:rPr>
                <w:rFonts w:ascii="Garamond" w:eastAsia="Calibri" w:hAnsi="Garamond"/>
                <w:kern w:val="1"/>
                <w:sz w:val="22"/>
                <w:szCs w:val="22"/>
              </w:rPr>
              <w:t xml:space="preserve">per conto di Cattleya S.r.l. </w:t>
            </w:r>
            <w:r w:rsidRPr="003B63BB">
              <w:rPr>
                <w:rFonts w:ascii="Garamond" w:eastAsia="Calibri" w:hAnsi="Garamond"/>
                <w:color w:val="000000"/>
                <w:kern w:val="1"/>
                <w:sz w:val="22"/>
                <w:szCs w:val="22"/>
                <w:lang w:eastAsia="ar-SA"/>
              </w:rPr>
              <w:t>(di seguito, “</w:t>
            </w:r>
            <w:r w:rsidRPr="003B63BB">
              <w:rPr>
                <w:rFonts w:ascii="Garamond" w:eastAsia="Calibri" w:hAnsi="Garamond"/>
                <w:b/>
                <w:color w:val="000000"/>
                <w:kern w:val="1"/>
                <w:sz w:val="22"/>
                <w:szCs w:val="22"/>
                <w:lang w:eastAsia="ar-SA"/>
              </w:rPr>
              <w:t>Cattleya</w:t>
            </w:r>
            <w:r w:rsidRPr="003B63BB">
              <w:rPr>
                <w:rFonts w:ascii="Garamond" w:eastAsia="Calibri" w:hAnsi="Garamond"/>
                <w:color w:val="000000"/>
                <w:kern w:val="1"/>
                <w:sz w:val="22"/>
                <w:szCs w:val="22"/>
                <w:lang w:eastAsia="ar-SA"/>
              </w:rPr>
              <w:t>” o la “</w:t>
            </w:r>
            <w:r w:rsidRPr="003B63BB">
              <w:rPr>
                <w:rFonts w:ascii="Garamond" w:eastAsia="Calibri" w:hAnsi="Garamond"/>
                <w:b/>
                <w:color w:val="000000"/>
                <w:kern w:val="1"/>
                <w:sz w:val="22"/>
                <w:szCs w:val="22"/>
                <w:lang w:eastAsia="ar-SA"/>
              </w:rPr>
              <w:t>Società</w:t>
            </w:r>
            <w:r w:rsidRPr="003B63BB">
              <w:rPr>
                <w:rFonts w:ascii="Garamond" w:eastAsia="Calibri" w:hAnsi="Garamond"/>
                <w:color w:val="000000"/>
                <w:kern w:val="1"/>
                <w:sz w:val="22"/>
                <w:szCs w:val="22"/>
                <w:lang w:eastAsia="ar-SA"/>
              </w:rPr>
              <w:t>”).</w:t>
            </w:r>
          </w:p>
        </w:tc>
      </w:tr>
      <w:tr w:rsidR="00DE4324" w:rsidRPr="00D32841" w14:paraId="62522E66" w14:textId="77777777" w:rsidTr="00DE4324">
        <w:tc>
          <w:tcPr>
            <w:tcW w:w="10344" w:type="dxa"/>
          </w:tcPr>
          <w:p w14:paraId="67B33DAE" w14:textId="77777777" w:rsidR="00DE4324" w:rsidRPr="00D32841" w:rsidRDefault="00DE4324" w:rsidP="00DE4324">
            <w:pPr>
              <w:pStyle w:val="Paragrafoelenco"/>
              <w:numPr>
                <w:ilvl w:val="0"/>
                <w:numId w:val="1"/>
              </w:numPr>
              <w:autoSpaceDE w:val="0"/>
              <w:autoSpaceDN w:val="0"/>
              <w:adjustRightInd w:val="0"/>
              <w:ind w:left="426" w:hanging="426"/>
              <w:jc w:val="both"/>
              <w:rPr>
                <w:rFonts w:ascii="Garamond" w:eastAsia="Calibri" w:hAnsi="Garamond"/>
                <w:b/>
                <w:color w:val="000000"/>
                <w:kern w:val="1"/>
                <w:sz w:val="22"/>
                <w:szCs w:val="22"/>
                <w:lang w:eastAsia="ar-SA"/>
              </w:rPr>
            </w:pPr>
            <w:r w:rsidRPr="00977B43">
              <w:rPr>
                <w:rFonts w:ascii="Garamond" w:eastAsia="Calibri" w:hAnsi="Garamond"/>
                <w:kern w:val="1"/>
                <w:sz w:val="22"/>
                <w:szCs w:val="22"/>
                <w:lang w:eastAsia="ar-SA"/>
              </w:rPr>
              <w:t xml:space="preserve">Il titolare del trattamento </w:t>
            </w:r>
            <w:r w:rsidRPr="00977B43">
              <w:rPr>
                <w:rFonts w:ascii="Garamond" w:eastAsia="Calibri" w:hAnsi="Garamond"/>
                <w:color w:val="000000"/>
                <w:kern w:val="1"/>
                <w:sz w:val="22"/>
                <w:szCs w:val="22"/>
                <w:lang w:eastAsia="ar-SA"/>
              </w:rPr>
              <w:t xml:space="preserve">è </w:t>
            </w:r>
            <w:r w:rsidRPr="00977B43">
              <w:rPr>
                <w:rFonts w:ascii="Garamond" w:eastAsia="Calibri" w:hAnsi="Garamond"/>
                <w:kern w:val="1"/>
                <w:sz w:val="22"/>
                <w:szCs w:val="22"/>
              </w:rPr>
              <w:t>Cattleya S.r.l.</w:t>
            </w:r>
            <w:r w:rsidRPr="00977B43">
              <w:rPr>
                <w:rFonts w:ascii="Garamond" w:eastAsia="Calibri" w:hAnsi="Garamond"/>
                <w:color w:val="000000"/>
                <w:kern w:val="1"/>
                <w:sz w:val="22"/>
                <w:szCs w:val="22"/>
                <w:lang w:eastAsia="ar-SA"/>
              </w:rPr>
              <w:t xml:space="preserve">, con sede legale in Roma, Piazzale Valerio Massimo 7/8, in persona del legale rappresentante </w:t>
            </w:r>
            <w:r w:rsidRPr="00977B43">
              <w:rPr>
                <w:rFonts w:ascii="Garamond" w:eastAsia="Calibri" w:hAnsi="Garamond"/>
                <w:i/>
                <w:color w:val="000000"/>
                <w:kern w:val="1"/>
                <w:sz w:val="22"/>
                <w:szCs w:val="22"/>
                <w:lang w:eastAsia="ar-SA"/>
              </w:rPr>
              <w:t>pro-tempore</w:t>
            </w:r>
            <w:r w:rsidRPr="00977B43">
              <w:rPr>
                <w:rFonts w:ascii="Garamond" w:eastAsia="Calibri" w:hAnsi="Garamond"/>
                <w:color w:val="000000"/>
                <w:kern w:val="1"/>
                <w:sz w:val="22"/>
                <w:szCs w:val="22"/>
                <w:lang w:eastAsia="ar-SA"/>
              </w:rPr>
              <w:t xml:space="preserve">, domiciliato ai fini della </w:t>
            </w:r>
            <w:proofErr w:type="gramStart"/>
            <w:r w:rsidRPr="00977B43">
              <w:rPr>
                <w:rFonts w:ascii="Garamond" w:eastAsia="Calibri" w:hAnsi="Garamond"/>
                <w:color w:val="000000"/>
                <w:kern w:val="1"/>
                <w:sz w:val="22"/>
                <w:szCs w:val="22"/>
                <w:lang w:eastAsia="ar-SA"/>
              </w:rPr>
              <w:t>predetta</w:t>
            </w:r>
            <w:proofErr w:type="gramEnd"/>
            <w:r w:rsidRPr="00977B43">
              <w:rPr>
                <w:rFonts w:ascii="Garamond" w:eastAsia="Calibri" w:hAnsi="Garamond"/>
                <w:color w:val="000000"/>
                <w:kern w:val="1"/>
                <w:sz w:val="22"/>
                <w:szCs w:val="22"/>
                <w:lang w:eastAsia="ar-SA"/>
              </w:rPr>
              <w:t xml:space="preserve"> informativa presso la sede legale della Società, numero di telefono 06/367201, numero fax 06/3672050.</w:t>
            </w:r>
          </w:p>
        </w:tc>
      </w:tr>
      <w:tr w:rsidR="00DE4324" w:rsidRPr="00977B43" w14:paraId="56A6E48C" w14:textId="77777777" w:rsidTr="00DE4324">
        <w:tc>
          <w:tcPr>
            <w:tcW w:w="10344" w:type="dxa"/>
          </w:tcPr>
          <w:p w14:paraId="05CAF85E" w14:textId="77777777" w:rsidR="00DE4324" w:rsidRPr="00977B43" w:rsidRDefault="00DE4324" w:rsidP="00DE4324">
            <w:pPr>
              <w:pStyle w:val="Paragrafoelenco"/>
              <w:numPr>
                <w:ilvl w:val="0"/>
                <w:numId w:val="1"/>
              </w:numPr>
              <w:autoSpaceDE w:val="0"/>
              <w:autoSpaceDN w:val="0"/>
              <w:adjustRightInd w:val="0"/>
              <w:ind w:left="426" w:hanging="426"/>
              <w:jc w:val="both"/>
              <w:rPr>
                <w:rFonts w:ascii="Garamond" w:eastAsia="Calibri" w:hAnsi="Garamond"/>
                <w:color w:val="000000"/>
                <w:kern w:val="1"/>
                <w:sz w:val="22"/>
                <w:szCs w:val="22"/>
                <w:lang w:eastAsia="ar-SA"/>
              </w:rPr>
            </w:pPr>
            <w:r w:rsidRPr="00977B43">
              <w:rPr>
                <w:rFonts w:ascii="Garamond" w:eastAsia="Calibri" w:hAnsi="Garamond"/>
                <w:kern w:val="1"/>
                <w:sz w:val="22"/>
                <w:szCs w:val="22"/>
                <w:lang w:eastAsia="ar-SA"/>
              </w:rPr>
              <w:t xml:space="preserve">Ai sensi della normativa privacy, i Suoi dati personali saranno trattati, anche con l’utilizzo di strumenti elettronici e automatizzati e di ogni possibile </w:t>
            </w:r>
            <w:r w:rsidRPr="00977B43">
              <w:rPr>
                <w:rFonts w:ascii="Garamond" w:eastAsia="Calibri" w:hAnsi="Garamond"/>
                <w:i/>
                <w:kern w:val="1"/>
                <w:sz w:val="22"/>
                <w:szCs w:val="22"/>
                <w:lang w:eastAsia="ar-SA"/>
              </w:rPr>
              <w:t>software</w:t>
            </w:r>
            <w:r w:rsidRPr="00977B43">
              <w:rPr>
                <w:rFonts w:ascii="Garamond" w:eastAsia="Calibri" w:hAnsi="Garamond"/>
                <w:kern w:val="1"/>
                <w:sz w:val="22"/>
                <w:szCs w:val="22"/>
                <w:lang w:eastAsia="ar-SA"/>
              </w:rPr>
              <w:t>, per il perseguimento delle seguenti finalità: registrazione delle domande di partecipazione al Casting; operazioni di preselezione per la partecipazione al Casting; organizzazione e svolgimento del Casting; valutazione del Suo profilo artistico ai fini di un’eventuale convocazione ai provini di selezione di futur</w:t>
            </w:r>
            <w:r>
              <w:rPr>
                <w:rFonts w:ascii="Garamond" w:eastAsia="Calibri" w:hAnsi="Garamond"/>
                <w:kern w:val="1"/>
                <w:sz w:val="22"/>
                <w:szCs w:val="22"/>
                <w:lang w:eastAsia="ar-SA"/>
              </w:rPr>
              <w:t>e</w:t>
            </w:r>
            <w:r w:rsidRPr="00977B43">
              <w:rPr>
                <w:rFonts w:ascii="Garamond" w:eastAsia="Calibri" w:hAnsi="Garamond"/>
                <w:kern w:val="1"/>
                <w:sz w:val="22"/>
                <w:szCs w:val="22"/>
                <w:lang w:eastAsia="ar-SA"/>
              </w:rPr>
              <w:t xml:space="preserve"> pro</w:t>
            </w:r>
            <w:r>
              <w:rPr>
                <w:rFonts w:ascii="Garamond" w:eastAsia="Calibri" w:hAnsi="Garamond"/>
                <w:kern w:val="1"/>
                <w:sz w:val="22"/>
                <w:szCs w:val="22"/>
                <w:lang w:eastAsia="ar-SA"/>
              </w:rPr>
              <w:t>duzioni</w:t>
            </w:r>
            <w:r w:rsidRPr="00977B43">
              <w:rPr>
                <w:rFonts w:ascii="Garamond" w:eastAsia="Calibri" w:hAnsi="Garamond"/>
                <w:kern w:val="1"/>
                <w:sz w:val="22"/>
                <w:szCs w:val="22"/>
                <w:lang w:eastAsia="ar-SA"/>
              </w:rPr>
              <w:t xml:space="preserve"> di Cattleya; ogni attività che sia strumentale per il raggiungimento delle finalità di cui al presente punto e per la gestione del Casting e per l’eventuale instaurazione del rapporto con Lei; per adempiere a specifici obblighi di legge, di regolamenti e normative nazionali e/o comunitarie. Le basi giuridiche del trattamento anzidetto sono l’esecuzione del Casting e l’adempimento di obblighi di legge al quale è soggetto il titolare del trattamento.</w:t>
            </w:r>
          </w:p>
        </w:tc>
      </w:tr>
      <w:tr w:rsidR="00DE4324" w:rsidRPr="00977B43" w14:paraId="5688F53C" w14:textId="77777777" w:rsidTr="00DE4324">
        <w:tc>
          <w:tcPr>
            <w:tcW w:w="10344" w:type="dxa"/>
          </w:tcPr>
          <w:p w14:paraId="5B9AA3C0" w14:textId="77777777" w:rsidR="00DE4324" w:rsidRPr="00977B43" w:rsidRDefault="00DE4324" w:rsidP="00DE4324">
            <w:pPr>
              <w:pStyle w:val="Paragrafoelenco"/>
              <w:numPr>
                <w:ilvl w:val="0"/>
                <w:numId w:val="1"/>
              </w:numPr>
              <w:autoSpaceDE w:val="0"/>
              <w:autoSpaceDN w:val="0"/>
              <w:adjustRightInd w:val="0"/>
              <w:ind w:left="426" w:hanging="426"/>
              <w:jc w:val="both"/>
              <w:rPr>
                <w:rFonts w:ascii="Garamond" w:eastAsia="Calibri" w:hAnsi="Garamond"/>
                <w:kern w:val="1"/>
                <w:sz w:val="22"/>
                <w:szCs w:val="22"/>
                <w:lang w:eastAsia="ar-SA"/>
              </w:rPr>
            </w:pPr>
            <w:r w:rsidRPr="00977B43">
              <w:rPr>
                <w:rFonts w:ascii="Garamond" w:eastAsia="Calibri" w:hAnsi="Garamond"/>
                <w:kern w:val="1"/>
                <w:sz w:val="22"/>
                <w:szCs w:val="22"/>
                <w:lang w:eastAsia="ar-SA"/>
              </w:rPr>
              <w:t>Per le finalità sopra illustrate di esecuzione del Casting e di adempimento di obblighi di legge, la Società, in occasione del trattamento dei Suoi dati personali, potrebbe venire a conoscenza, direttamente o indirettamente, anche di dati che</w:t>
            </w:r>
            <w:r>
              <w:rPr>
                <w:rFonts w:ascii="Garamond" w:eastAsia="Calibri" w:hAnsi="Garamond"/>
                <w:kern w:val="1"/>
                <w:sz w:val="22"/>
                <w:szCs w:val="22"/>
                <w:lang w:eastAsia="ar-SA"/>
              </w:rPr>
              <w:t xml:space="preserve"> il GDPR</w:t>
            </w:r>
            <w:r w:rsidRPr="00977B43">
              <w:rPr>
                <w:rFonts w:ascii="Garamond" w:eastAsia="Calibri" w:hAnsi="Garamond"/>
                <w:kern w:val="1"/>
                <w:sz w:val="22"/>
                <w:szCs w:val="22"/>
                <w:lang w:eastAsia="ar-SA"/>
              </w:rPr>
              <w:t xml:space="preserve"> definisce come appartenenti a particolari categorie di dati (“</w:t>
            </w:r>
            <w:r w:rsidRPr="00977B43">
              <w:rPr>
                <w:rFonts w:ascii="Garamond" w:eastAsia="Calibri" w:hAnsi="Garamond"/>
                <w:b/>
                <w:kern w:val="1"/>
                <w:sz w:val="22"/>
                <w:szCs w:val="22"/>
                <w:lang w:eastAsia="ar-SA"/>
              </w:rPr>
              <w:t>Dati Sensibili</w:t>
            </w:r>
            <w:r w:rsidRPr="00977B43">
              <w:rPr>
                <w:rFonts w:ascii="Garamond" w:eastAsia="Calibri" w:hAnsi="Garamond"/>
                <w:kern w:val="1"/>
                <w:sz w:val="22"/>
                <w:szCs w:val="22"/>
                <w:lang w:eastAsia="ar-SA"/>
              </w:rPr>
              <w:t xml:space="preserve">”), quali, a titolo esemplificativo, lo stato di salute. I Suoi Dati Sensibili potranno formare oggetto di trattamento, ove necessario, per le seguenti finalità e rispettiva base giuridica: (i) assolvere gli obblighi ed esercitare i diritti specifici Suoi o della Società, quale titolare del trattamento, previsti in materia di previdenza sociale e salute e sicurezza, nella misura in cui tale trattamento sia autorizzato dal diritto nazionale o comunitario o dal contratto collettivo, sempre nel rispetto </w:t>
            </w:r>
            <w:r w:rsidRPr="00977B43">
              <w:rPr>
                <w:rFonts w:ascii="Garamond" w:eastAsia="Calibri" w:hAnsi="Garamond"/>
                <w:kern w:val="1"/>
                <w:sz w:val="22"/>
                <w:szCs w:val="22"/>
                <w:lang w:eastAsia="ar-SA"/>
              </w:rPr>
              <w:lastRenderedPageBreak/>
              <w:t xml:space="preserve">dei Suoi interessi e diritti fondamentali (ex art. 9, paragrafo 2, lett. b del GDPR); (ii) per finalità di medicina preventiva o di medicina del lavoro sulla base di quanto previsto dalla normativa nazionale o comunitaria (ex art. 9, paragrafo 2, lett. h del GDPR). In particolare, i Suoi Dati Sensibili potranno essere trattati da o sotto la responsabilità di un professionista soggetto al segreto professionale (o da altra persona comunque soggetta all’obbligo di segretezza) in conformità a quanto previsto dalla normativa nazionale o comunitaria applicabile o dalle norme stabilite dagli organismi nazionali competenti. A tale riguardo, La informiamo che tali Dati Sensibili verranno trattati dietro Suo esplicito consenso che potrà prestare in calce alla presente informativa. </w:t>
            </w:r>
          </w:p>
        </w:tc>
      </w:tr>
      <w:tr w:rsidR="00DE4324" w:rsidRPr="00977B43" w14:paraId="09DAB1B8" w14:textId="77777777" w:rsidTr="00DE4324">
        <w:tc>
          <w:tcPr>
            <w:tcW w:w="10344" w:type="dxa"/>
          </w:tcPr>
          <w:p w14:paraId="5F34DBA2" w14:textId="77777777" w:rsidR="00DE4324" w:rsidRPr="00977B43" w:rsidRDefault="00DE4324" w:rsidP="00DE4324">
            <w:pPr>
              <w:pStyle w:val="Paragrafoelenco"/>
              <w:numPr>
                <w:ilvl w:val="0"/>
                <w:numId w:val="1"/>
              </w:numPr>
              <w:autoSpaceDE w:val="0"/>
              <w:autoSpaceDN w:val="0"/>
              <w:adjustRightInd w:val="0"/>
              <w:ind w:left="426" w:hanging="426"/>
              <w:jc w:val="both"/>
              <w:rPr>
                <w:rFonts w:ascii="Garamond" w:eastAsia="Calibri" w:hAnsi="Garamond"/>
                <w:kern w:val="1"/>
                <w:sz w:val="22"/>
                <w:szCs w:val="22"/>
                <w:lang w:eastAsia="ar-SA"/>
              </w:rPr>
            </w:pPr>
            <w:r w:rsidRPr="00977B43">
              <w:rPr>
                <w:rFonts w:ascii="Garamond" w:eastAsia="Calibri" w:hAnsi="Garamond"/>
                <w:kern w:val="1"/>
                <w:sz w:val="22"/>
                <w:szCs w:val="22"/>
                <w:lang w:eastAsia="ar-SA"/>
              </w:rPr>
              <w:lastRenderedPageBreak/>
              <w:t>Inoltre, eventuali Suoi dati relativi a condanne penali e reati (“</w:t>
            </w:r>
            <w:r w:rsidRPr="00977B43">
              <w:rPr>
                <w:rFonts w:ascii="Garamond" w:eastAsia="Calibri" w:hAnsi="Garamond"/>
                <w:b/>
                <w:kern w:val="1"/>
                <w:sz w:val="22"/>
                <w:szCs w:val="22"/>
                <w:lang w:eastAsia="ar-SA"/>
              </w:rPr>
              <w:t>Dati Giudiziari</w:t>
            </w:r>
            <w:r w:rsidRPr="00977B43">
              <w:rPr>
                <w:rFonts w:ascii="Garamond" w:eastAsia="Calibri" w:hAnsi="Garamond"/>
                <w:kern w:val="1"/>
                <w:sz w:val="22"/>
                <w:szCs w:val="22"/>
                <w:lang w:eastAsia="ar-SA"/>
              </w:rPr>
              <w:t>”) di cui la Società potrebbe eventualmente venire a conoscenza in esecuzione del contratto o in adempimento di obblighi di legge, formeranno oggetto di trattamento soltanto se tale trattamento è autorizzato dalle disposizioni di legge nazionale o comunitarie vigenti o sotto il controllo dell’autorità pubblica.</w:t>
            </w:r>
          </w:p>
        </w:tc>
      </w:tr>
      <w:tr w:rsidR="00DE4324" w:rsidRPr="00D74748" w14:paraId="4224AC2A" w14:textId="77777777" w:rsidTr="00DE4324">
        <w:tc>
          <w:tcPr>
            <w:tcW w:w="10344" w:type="dxa"/>
          </w:tcPr>
          <w:p w14:paraId="25E0877C" w14:textId="77777777" w:rsidR="00DE4324" w:rsidRPr="00D74748" w:rsidRDefault="00DE4324" w:rsidP="00DE4324">
            <w:pPr>
              <w:pStyle w:val="Paragrafoelenco"/>
              <w:numPr>
                <w:ilvl w:val="0"/>
                <w:numId w:val="1"/>
              </w:numPr>
              <w:autoSpaceDE w:val="0"/>
              <w:autoSpaceDN w:val="0"/>
              <w:adjustRightInd w:val="0"/>
              <w:ind w:left="426" w:hanging="426"/>
              <w:jc w:val="both"/>
              <w:rPr>
                <w:rFonts w:ascii="Garamond" w:eastAsia="Calibri" w:hAnsi="Garamond"/>
                <w:bCs/>
                <w:kern w:val="1"/>
                <w:sz w:val="22"/>
                <w:szCs w:val="22"/>
                <w:lang w:eastAsia="ar-SA"/>
              </w:rPr>
            </w:pPr>
            <w:r w:rsidRPr="00D74748">
              <w:rPr>
                <w:rFonts w:ascii="Garamond" w:eastAsia="Calibri" w:hAnsi="Garamond"/>
                <w:bCs/>
                <w:kern w:val="1"/>
                <w:sz w:val="22"/>
                <w:szCs w:val="22"/>
                <w:lang w:eastAsia="ar-SA"/>
              </w:rPr>
              <w:t xml:space="preserve">I dati raccolti </w:t>
            </w:r>
            <w:r>
              <w:rPr>
                <w:rFonts w:ascii="Garamond" w:eastAsia="Calibri" w:hAnsi="Garamond"/>
                <w:bCs/>
                <w:kern w:val="1"/>
                <w:sz w:val="22"/>
                <w:szCs w:val="22"/>
                <w:lang w:eastAsia="ar-SA"/>
              </w:rPr>
              <w:t xml:space="preserve">con riferimento al contenimento da epidemia </w:t>
            </w:r>
            <w:r w:rsidRPr="00C044D4">
              <w:rPr>
                <w:rFonts w:ascii="Garamond" w:eastAsia="Calibri" w:hAnsi="Garamond"/>
                <w:b/>
                <w:bCs/>
                <w:kern w:val="1"/>
                <w:sz w:val="22"/>
                <w:szCs w:val="22"/>
                <w:lang w:eastAsia="ar-SA"/>
              </w:rPr>
              <w:t>Covid-19</w:t>
            </w:r>
            <w:r>
              <w:rPr>
                <w:rFonts w:ascii="Garamond" w:eastAsia="Calibri" w:hAnsi="Garamond"/>
                <w:bCs/>
                <w:kern w:val="1"/>
                <w:sz w:val="22"/>
                <w:szCs w:val="22"/>
                <w:lang w:eastAsia="ar-SA"/>
              </w:rPr>
              <w:t xml:space="preserve"> (nello specifico, dati relativi a misurazione della temperatura, autocertificazione, tampone e test sierologico) </w:t>
            </w:r>
            <w:r w:rsidRPr="00D74748">
              <w:rPr>
                <w:rFonts w:ascii="Garamond" w:eastAsia="Calibri" w:hAnsi="Garamond"/>
                <w:bCs/>
                <w:kern w:val="1"/>
                <w:sz w:val="22"/>
                <w:szCs w:val="22"/>
                <w:lang w:eastAsia="ar-SA"/>
              </w:rPr>
              <w:t>saranno utilizzati esclusivamente per adempiere alle prescrizioni di legge in materia di sorveglianza sanitaria, idoneità a</w:t>
            </w:r>
            <w:r w:rsidR="00C70319">
              <w:rPr>
                <w:rFonts w:ascii="Garamond" w:eastAsia="Calibri" w:hAnsi="Garamond"/>
                <w:bCs/>
                <w:kern w:val="1"/>
                <w:sz w:val="22"/>
                <w:szCs w:val="22"/>
                <w:lang w:eastAsia="ar-SA"/>
              </w:rPr>
              <w:t xml:space="preserve"> svolgere l’attività di cui al presente atto </w:t>
            </w:r>
            <w:r w:rsidRPr="00D74748">
              <w:rPr>
                <w:rFonts w:ascii="Garamond" w:eastAsia="Calibri" w:hAnsi="Garamond"/>
                <w:bCs/>
                <w:kern w:val="1"/>
                <w:sz w:val="22"/>
                <w:szCs w:val="22"/>
                <w:lang w:eastAsia="ar-SA"/>
              </w:rPr>
              <w:t>e obblighi correlati all’applicazione della normativa sulla salute e sicurezza nei luoghi di lavoro (Protocollo Condiviso sulle Misure di sicurezza sul lavoro per il contrasto al Covid-19 del 24 aprile 2020 e DPCM del 22 marzo 2020)</w:t>
            </w:r>
            <w:r>
              <w:rPr>
                <w:rFonts w:ascii="Garamond" w:eastAsia="Calibri" w:hAnsi="Garamond"/>
                <w:bCs/>
                <w:kern w:val="1"/>
                <w:sz w:val="22"/>
                <w:szCs w:val="22"/>
                <w:lang w:eastAsia="ar-SA"/>
              </w:rPr>
              <w:t xml:space="preserve"> </w:t>
            </w:r>
            <w:r w:rsidRPr="0010064B">
              <w:rPr>
                <w:rFonts w:ascii="Garamond" w:eastAsia="Calibri" w:hAnsi="Garamond"/>
                <w:bCs/>
                <w:kern w:val="1"/>
                <w:sz w:val="22"/>
                <w:szCs w:val="22"/>
                <w:lang w:eastAsia="ar-SA"/>
              </w:rPr>
              <w:t>(i “</w:t>
            </w:r>
            <w:r w:rsidRPr="0010064B">
              <w:rPr>
                <w:rFonts w:ascii="Garamond" w:eastAsia="Calibri" w:hAnsi="Garamond"/>
                <w:b/>
                <w:bCs/>
                <w:kern w:val="1"/>
                <w:sz w:val="22"/>
                <w:szCs w:val="22"/>
                <w:lang w:eastAsia="ar-SA"/>
              </w:rPr>
              <w:t>Dati Covid</w:t>
            </w:r>
            <w:r w:rsidRPr="0010064B">
              <w:rPr>
                <w:rFonts w:ascii="Garamond" w:eastAsia="Calibri" w:hAnsi="Garamond"/>
                <w:bCs/>
                <w:kern w:val="1"/>
                <w:sz w:val="22"/>
                <w:szCs w:val="22"/>
                <w:lang w:eastAsia="ar-SA"/>
              </w:rPr>
              <w:t>”)</w:t>
            </w:r>
            <w:r w:rsidRPr="00D74748">
              <w:rPr>
                <w:rFonts w:ascii="Garamond" w:eastAsia="Calibri" w:hAnsi="Garamond"/>
                <w:bCs/>
                <w:kern w:val="1"/>
                <w:sz w:val="22"/>
                <w:szCs w:val="22"/>
                <w:lang w:eastAsia="ar-SA"/>
              </w:rPr>
              <w:t>.</w:t>
            </w:r>
          </w:p>
          <w:p w14:paraId="31BA56E5" w14:textId="77777777" w:rsidR="00DE4324" w:rsidRPr="00D74748" w:rsidRDefault="00DE4324" w:rsidP="00BF1765">
            <w:pPr>
              <w:pStyle w:val="Paragrafoelenco"/>
              <w:ind w:left="426"/>
              <w:jc w:val="both"/>
              <w:rPr>
                <w:rFonts w:ascii="Garamond" w:eastAsia="Calibri" w:hAnsi="Garamond"/>
                <w:bCs/>
                <w:kern w:val="1"/>
                <w:sz w:val="22"/>
                <w:szCs w:val="22"/>
                <w:lang w:eastAsia="ar-SA"/>
              </w:rPr>
            </w:pPr>
            <w:r>
              <w:rPr>
                <w:rFonts w:ascii="Garamond" w:eastAsia="Calibri" w:hAnsi="Garamond"/>
                <w:bCs/>
                <w:kern w:val="1"/>
                <w:sz w:val="22"/>
                <w:szCs w:val="22"/>
                <w:lang w:eastAsia="ar-SA"/>
              </w:rPr>
              <w:t>I D</w:t>
            </w:r>
            <w:r w:rsidRPr="00D74748">
              <w:rPr>
                <w:rFonts w:ascii="Garamond" w:eastAsia="Calibri" w:hAnsi="Garamond"/>
                <w:bCs/>
                <w:kern w:val="1"/>
                <w:sz w:val="22"/>
                <w:szCs w:val="22"/>
                <w:lang w:eastAsia="ar-SA"/>
              </w:rPr>
              <w:t>ati</w:t>
            </w:r>
            <w:r>
              <w:rPr>
                <w:rFonts w:ascii="Garamond" w:eastAsia="Calibri" w:hAnsi="Garamond"/>
                <w:bCs/>
                <w:kern w:val="1"/>
                <w:sz w:val="22"/>
                <w:szCs w:val="22"/>
                <w:lang w:eastAsia="ar-SA"/>
              </w:rPr>
              <w:t xml:space="preserve"> Covid</w:t>
            </w:r>
            <w:r w:rsidRPr="00D74748">
              <w:rPr>
                <w:rFonts w:ascii="Garamond" w:eastAsia="Calibri" w:hAnsi="Garamond"/>
                <w:bCs/>
                <w:kern w:val="1"/>
                <w:sz w:val="22"/>
                <w:szCs w:val="22"/>
                <w:lang w:eastAsia="ar-SA"/>
              </w:rPr>
              <w:t xml:space="preserve"> non saranno oggetto di diffusione e comunicazione, salvo richieste da parte delle autorità competenti inerenti ad un obbligo di legge e per finalità di tutela dell’ordine pubblico e della salute e sicurezza dei cittadini</w:t>
            </w:r>
            <w:r>
              <w:rPr>
                <w:rFonts w:ascii="Garamond" w:eastAsia="Calibri" w:hAnsi="Garamond"/>
                <w:bCs/>
                <w:kern w:val="1"/>
                <w:sz w:val="22"/>
                <w:szCs w:val="22"/>
                <w:lang w:eastAsia="ar-SA"/>
              </w:rPr>
              <w:t xml:space="preserve">, </w:t>
            </w:r>
            <w:r w:rsidRPr="0010064B">
              <w:rPr>
                <w:rFonts w:ascii="Garamond" w:eastAsia="Calibri" w:hAnsi="Garamond"/>
                <w:bCs/>
                <w:kern w:val="1"/>
                <w:sz w:val="22"/>
                <w:szCs w:val="22"/>
                <w:lang w:eastAsia="ar-SA"/>
              </w:rPr>
              <w:t>fatta eccezione per le comunicazioni necessarie alle compagnie assicurative ai fini del contrasto alla diffusione dell’epidemia di Covid 19</w:t>
            </w:r>
            <w:r w:rsidRPr="00D74748">
              <w:rPr>
                <w:rFonts w:ascii="Garamond" w:eastAsia="Calibri" w:hAnsi="Garamond"/>
                <w:bCs/>
                <w:kern w:val="1"/>
                <w:sz w:val="22"/>
                <w:szCs w:val="22"/>
                <w:lang w:eastAsia="ar-SA"/>
              </w:rPr>
              <w:t>.</w:t>
            </w:r>
          </w:p>
          <w:p w14:paraId="54A46788" w14:textId="77777777" w:rsidR="00DE4324" w:rsidRPr="00D74748" w:rsidRDefault="00DE4324" w:rsidP="00BF1765">
            <w:pPr>
              <w:pStyle w:val="Paragrafoelenco"/>
              <w:ind w:left="426"/>
              <w:jc w:val="both"/>
              <w:rPr>
                <w:rFonts w:ascii="Garamond" w:eastAsia="Calibri" w:hAnsi="Garamond"/>
                <w:b/>
                <w:bCs/>
                <w:kern w:val="1"/>
                <w:sz w:val="22"/>
                <w:szCs w:val="22"/>
                <w:lang w:eastAsia="ar-SA"/>
              </w:rPr>
            </w:pPr>
            <w:r>
              <w:rPr>
                <w:rFonts w:ascii="Garamond" w:eastAsia="Calibri" w:hAnsi="Garamond"/>
                <w:bCs/>
                <w:kern w:val="1"/>
                <w:sz w:val="22"/>
                <w:szCs w:val="22"/>
                <w:lang w:eastAsia="ar-SA"/>
              </w:rPr>
              <w:t>Il conferimento dei D</w:t>
            </w:r>
            <w:r w:rsidRPr="00D74748">
              <w:rPr>
                <w:rFonts w:ascii="Garamond" w:eastAsia="Calibri" w:hAnsi="Garamond"/>
                <w:bCs/>
                <w:kern w:val="1"/>
                <w:sz w:val="22"/>
                <w:szCs w:val="22"/>
                <w:lang w:eastAsia="ar-SA"/>
              </w:rPr>
              <w:t xml:space="preserve">ati </w:t>
            </w:r>
            <w:r>
              <w:rPr>
                <w:rFonts w:ascii="Garamond" w:eastAsia="Calibri" w:hAnsi="Garamond"/>
                <w:bCs/>
                <w:kern w:val="1"/>
                <w:sz w:val="22"/>
                <w:szCs w:val="22"/>
                <w:lang w:eastAsia="ar-SA"/>
              </w:rPr>
              <w:t>Covid</w:t>
            </w:r>
            <w:r w:rsidRPr="00D74748">
              <w:rPr>
                <w:rFonts w:ascii="Garamond" w:eastAsia="Calibri" w:hAnsi="Garamond"/>
                <w:bCs/>
                <w:kern w:val="1"/>
                <w:sz w:val="22"/>
                <w:szCs w:val="22"/>
                <w:lang w:eastAsia="ar-SA"/>
              </w:rPr>
              <w:t xml:space="preserve"> è di natura obbligatoria. Senza il conferimento degli stessi, non sarà possibile effettuare gli adempimenti richiesti dalla legge per </w:t>
            </w:r>
            <w:r>
              <w:rPr>
                <w:rFonts w:ascii="Garamond" w:eastAsia="Calibri" w:hAnsi="Garamond"/>
                <w:bCs/>
                <w:kern w:val="1"/>
                <w:sz w:val="22"/>
                <w:szCs w:val="22"/>
                <w:lang w:eastAsia="ar-SA"/>
              </w:rPr>
              <w:t>la partecipazione al Casting</w:t>
            </w:r>
            <w:r w:rsidRPr="00D74748">
              <w:rPr>
                <w:rFonts w:ascii="Garamond" w:eastAsia="Calibri" w:hAnsi="Garamond"/>
                <w:bCs/>
                <w:kern w:val="1"/>
                <w:sz w:val="22"/>
                <w:szCs w:val="22"/>
                <w:lang w:eastAsia="ar-SA"/>
              </w:rPr>
              <w:t>.</w:t>
            </w:r>
          </w:p>
        </w:tc>
      </w:tr>
      <w:tr w:rsidR="00DE4324" w:rsidRPr="00D32841" w14:paraId="1F1344B4" w14:textId="77777777" w:rsidTr="00DE4324">
        <w:tc>
          <w:tcPr>
            <w:tcW w:w="10344" w:type="dxa"/>
          </w:tcPr>
          <w:p w14:paraId="13EDA658" w14:textId="77777777" w:rsidR="00DE4324" w:rsidRPr="00D32841" w:rsidRDefault="00DE4324" w:rsidP="00DE4324">
            <w:pPr>
              <w:pStyle w:val="Paragrafoelenco"/>
              <w:numPr>
                <w:ilvl w:val="0"/>
                <w:numId w:val="1"/>
              </w:numPr>
              <w:autoSpaceDE w:val="0"/>
              <w:autoSpaceDN w:val="0"/>
              <w:adjustRightInd w:val="0"/>
              <w:ind w:left="426" w:hanging="426"/>
              <w:jc w:val="both"/>
              <w:rPr>
                <w:rFonts w:ascii="Garamond" w:eastAsia="Calibri" w:hAnsi="Garamond"/>
                <w:kern w:val="1"/>
                <w:sz w:val="22"/>
                <w:szCs w:val="22"/>
                <w:lang w:eastAsia="ar-SA"/>
              </w:rPr>
            </w:pPr>
            <w:r w:rsidRPr="00D32841">
              <w:rPr>
                <w:rFonts w:ascii="Garamond" w:eastAsia="Calibri" w:hAnsi="Garamond"/>
                <w:color w:val="000000"/>
                <w:kern w:val="1"/>
                <w:sz w:val="22"/>
                <w:szCs w:val="22"/>
                <w:lang w:eastAsia="ar-SA"/>
              </w:rPr>
              <w:t>I Suoi dati personali potranno essere comunicati a:</w:t>
            </w:r>
          </w:p>
        </w:tc>
      </w:tr>
      <w:tr w:rsidR="00DE4324" w:rsidRPr="00977B43" w14:paraId="3A25D748" w14:textId="77777777" w:rsidTr="00DE4324">
        <w:tc>
          <w:tcPr>
            <w:tcW w:w="10344" w:type="dxa"/>
          </w:tcPr>
          <w:p w14:paraId="413F72D9" w14:textId="77777777" w:rsidR="00DE4324" w:rsidRPr="00977B43" w:rsidRDefault="00DE4324" w:rsidP="00DE4324">
            <w:pPr>
              <w:pStyle w:val="Paragrafoelenco"/>
              <w:numPr>
                <w:ilvl w:val="0"/>
                <w:numId w:val="3"/>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color w:val="000000"/>
                <w:kern w:val="1"/>
                <w:sz w:val="22"/>
                <w:szCs w:val="22"/>
                <w:lang w:eastAsia="ar-SA"/>
              </w:rPr>
              <w:t xml:space="preserve">Forze dell’Ordine e in genere a tutti gli Enti Pubblici preposti a verifiche e controlli in merito al corretto adempimento delle finalità suindicate; </w:t>
            </w:r>
          </w:p>
        </w:tc>
      </w:tr>
      <w:tr w:rsidR="00DE4324" w:rsidRPr="00977B43" w14:paraId="769CC099" w14:textId="77777777" w:rsidTr="00DE4324">
        <w:tc>
          <w:tcPr>
            <w:tcW w:w="10344" w:type="dxa"/>
          </w:tcPr>
          <w:p w14:paraId="58C0C6F0" w14:textId="77777777" w:rsidR="00DE4324" w:rsidRPr="00977B43" w:rsidRDefault="00DE4324" w:rsidP="00DE4324">
            <w:pPr>
              <w:pStyle w:val="Paragrafoelenco"/>
              <w:numPr>
                <w:ilvl w:val="0"/>
                <w:numId w:val="3"/>
              </w:numPr>
              <w:autoSpaceDE w:val="0"/>
              <w:autoSpaceDN w:val="0"/>
              <w:adjustRightInd w:val="0"/>
              <w:ind w:left="709" w:hanging="283"/>
              <w:jc w:val="both"/>
              <w:rPr>
                <w:rFonts w:ascii="Garamond" w:eastAsia="Calibri" w:hAnsi="Garamond"/>
                <w:color w:val="000000"/>
                <w:kern w:val="1"/>
                <w:sz w:val="22"/>
                <w:szCs w:val="22"/>
                <w:lang w:eastAsia="ar-SA"/>
              </w:rPr>
            </w:pPr>
            <w:r>
              <w:rPr>
                <w:rFonts w:ascii="Garamond" w:eastAsia="Calibri" w:hAnsi="Garamond"/>
                <w:color w:val="000000"/>
                <w:kern w:val="1"/>
                <w:sz w:val="22"/>
                <w:szCs w:val="22"/>
                <w:lang w:eastAsia="ar-SA"/>
              </w:rPr>
              <w:t>Società del gruppo, p</w:t>
            </w:r>
            <w:r w:rsidRPr="00977B43">
              <w:rPr>
                <w:rFonts w:ascii="Garamond" w:eastAsia="Calibri" w:hAnsi="Garamond"/>
                <w:color w:val="000000"/>
                <w:kern w:val="1"/>
                <w:sz w:val="22"/>
                <w:szCs w:val="22"/>
                <w:lang w:eastAsia="ar-SA"/>
              </w:rPr>
              <w:t xml:space="preserve">ersone fisiche e giuridiche, autonomi titolari o responsabili del trattamento, che prestano servizi e/o attività per conto della Società </w:t>
            </w:r>
            <w:r>
              <w:rPr>
                <w:rFonts w:ascii="Garamond" w:eastAsia="Calibri" w:hAnsi="Garamond"/>
                <w:color w:val="000000"/>
                <w:kern w:val="1"/>
                <w:sz w:val="22"/>
                <w:szCs w:val="22"/>
                <w:lang w:eastAsia="ar-SA"/>
              </w:rPr>
              <w:t xml:space="preserve">e/o alla Società e/o a cui la Società presta servizi </w:t>
            </w:r>
            <w:r w:rsidRPr="00977B43">
              <w:rPr>
                <w:rFonts w:ascii="Garamond" w:eastAsia="Calibri" w:hAnsi="Garamond"/>
                <w:color w:val="000000"/>
                <w:kern w:val="1"/>
                <w:sz w:val="22"/>
                <w:szCs w:val="22"/>
                <w:lang w:eastAsia="ar-SA"/>
              </w:rPr>
              <w:t>e nei casi in cui la comunicazione risulti necessaria per le finalità di cui alla presente informativa;</w:t>
            </w:r>
          </w:p>
        </w:tc>
      </w:tr>
      <w:tr w:rsidR="00DE4324" w:rsidRPr="00977B43" w14:paraId="64EE6426" w14:textId="77777777" w:rsidTr="00DE4324">
        <w:tc>
          <w:tcPr>
            <w:tcW w:w="10344" w:type="dxa"/>
          </w:tcPr>
          <w:p w14:paraId="76959E7F" w14:textId="77777777" w:rsidR="00DE4324" w:rsidRPr="00977B43" w:rsidRDefault="00DE4324" w:rsidP="00DE4324">
            <w:pPr>
              <w:pStyle w:val="Paragrafoelenco"/>
              <w:numPr>
                <w:ilvl w:val="0"/>
                <w:numId w:val="3"/>
              </w:numPr>
              <w:autoSpaceDE w:val="0"/>
              <w:autoSpaceDN w:val="0"/>
              <w:adjustRightInd w:val="0"/>
              <w:ind w:left="709" w:hanging="283"/>
              <w:jc w:val="both"/>
              <w:rPr>
                <w:rFonts w:ascii="Garamond" w:eastAsia="Calibri" w:hAnsi="Garamond"/>
                <w:color w:val="000000"/>
                <w:kern w:val="1"/>
                <w:sz w:val="22"/>
                <w:szCs w:val="22"/>
                <w:lang w:eastAsia="ar-SA"/>
              </w:rPr>
            </w:pPr>
            <w:r>
              <w:rPr>
                <w:rFonts w:ascii="Garamond" w:eastAsia="Calibri" w:hAnsi="Garamond"/>
                <w:color w:val="000000"/>
                <w:kern w:val="1"/>
                <w:sz w:val="22"/>
                <w:szCs w:val="22"/>
                <w:lang w:eastAsia="ar-SA"/>
              </w:rPr>
              <w:t>C</w:t>
            </w:r>
            <w:r w:rsidRPr="00977B43">
              <w:rPr>
                <w:rFonts w:ascii="Garamond" w:eastAsia="Calibri" w:hAnsi="Garamond"/>
                <w:color w:val="000000"/>
                <w:kern w:val="1"/>
                <w:sz w:val="22"/>
                <w:szCs w:val="22"/>
                <w:lang w:eastAsia="ar-SA"/>
              </w:rPr>
              <w:t xml:space="preserve">ollaboratori e dipendenti </w:t>
            </w:r>
            <w:r>
              <w:rPr>
                <w:rFonts w:ascii="Garamond" w:eastAsia="Calibri" w:hAnsi="Garamond"/>
                <w:color w:val="000000"/>
                <w:kern w:val="1"/>
                <w:sz w:val="22"/>
                <w:szCs w:val="22"/>
                <w:lang w:eastAsia="ar-SA"/>
              </w:rPr>
              <w:t xml:space="preserve">della Società </w:t>
            </w:r>
            <w:r w:rsidRPr="00977B43">
              <w:rPr>
                <w:rFonts w:ascii="Garamond" w:eastAsia="Calibri" w:hAnsi="Garamond"/>
                <w:color w:val="000000"/>
                <w:kern w:val="1"/>
                <w:sz w:val="22"/>
                <w:szCs w:val="22"/>
                <w:lang w:eastAsia="ar-SA"/>
              </w:rPr>
              <w:t>appositamente autorizzati al trattamento e nell’ambito delle relative mansioni;</w:t>
            </w:r>
          </w:p>
        </w:tc>
      </w:tr>
      <w:tr w:rsidR="00DE4324" w:rsidRPr="00977B43" w14:paraId="0D0308ED" w14:textId="77777777" w:rsidTr="00DE4324">
        <w:tc>
          <w:tcPr>
            <w:tcW w:w="10344" w:type="dxa"/>
          </w:tcPr>
          <w:p w14:paraId="2884E2F1" w14:textId="77777777" w:rsidR="00DE4324" w:rsidRPr="00977B43" w:rsidRDefault="00DE4324" w:rsidP="00DE4324">
            <w:pPr>
              <w:pStyle w:val="Paragrafoelenco"/>
              <w:numPr>
                <w:ilvl w:val="0"/>
                <w:numId w:val="3"/>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color w:val="000000"/>
                <w:kern w:val="1"/>
                <w:sz w:val="22"/>
                <w:szCs w:val="22"/>
                <w:lang w:eastAsia="ar-SA"/>
              </w:rPr>
              <w:t>Altri soggetti esterni, ai quali la facoltà di accedere ai Suoi dati personali sia riconosciuta da disposizioni di legge o di normativa secondaria o comunitaria</w:t>
            </w:r>
            <w:r w:rsidRPr="00C6523C">
              <w:rPr>
                <w:rFonts w:ascii="Garamond" w:eastAsia="Calibri" w:hAnsi="Garamond"/>
                <w:color w:val="000000"/>
                <w:kern w:val="1"/>
                <w:sz w:val="22"/>
                <w:szCs w:val="22"/>
                <w:lang w:eastAsia="ar-SA"/>
              </w:rPr>
              <w:t xml:space="preserve">, </w:t>
            </w:r>
            <w:r w:rsidRPr="00731C85">
              <w:rPr>
                <w:rFonts w:ascii="Garamond" w:eastAsia="Calibri" w:hAnsi="Garamond"/>
                <w:color w:val="000000"/>
                <w:kern w:val="1"/>
                <w:sz w:val="22"/>
                <w:szCs w:val="22"/>
                <w:lang w:eastAsia="ar-SA"/>
              </w:rPr>
              <w:t xml:space="preserve">o da previsioni di autorità che abbiano per legge potere di fare ciò, </w:t>
            </w:r>
            <w:r w:rsidRPr="00D32841">
              <w:rPr>
                <w:rFonts w:ascii="Garamond" w:eastAsia="Calibri" w:hAnsi="Garamond"/>
                <w:color w:val="000000"/>
                <w:kern w:val="1"/>
                <w:sz w:val="22"/>
                <w:szCs w:val="22"/>
                <w:lang w:eastAsia="ar-SA"/>
              </w:rPr>
              <w:t>nonché ai committenti della Serie e/o aventi causa della Società in relazione alla Serie.</w:t>
            </w:r>
          </w:p>
        </w:tc>
      </w:tr>
      <w:tr w:rsidR="00DE4324" w:rsidRPr="00D32841" w14:paraId="119B4ABF" w14:textId="77777777" w:rsidTr="00DE4324">
        <w:tc>
          <w:tcPr>
            <w:tcW w:w="10344" w:type="dxa"/>
          </w:tcPr>
          <w:p w14:paraId="487A299D" w14:textId="77777777" w:rsidR="00DE4324" w:rsidRPr="00D32841" w:rsidRDefault="00DE4324" w:rsidP="00DE4324">
            <w:pPr>
              <w:pStyle w:val="Paragrafoelenco"/>
              <w:numPr>
                <w:ilvl w:val="0"/>
                <w:numId w:val="1"/>
              </w:numPr>
              <w:autoSpaceDE w:val="0"/>
              <w:autoSpaceDN w:val="0"/>
              <w:adjustRightInd w:val="0"/>
              <w:ind w:left="426" w:hanging="426"/>
              <w:jc w:val="both"/>
              <w:rPr>
                <w:rFonts w:ascii="Garamond" w:eastAsia="Calibri" w:hAnsi="Garamond"/>
                <w:color w:val="000000"/>
                <w:kern w:val="1"/>
                <w:sz w:val="22"/>
                <w:szCs w:val="22"/>
                <w:lang w:eastAsia="ar-SA"/>
              </w:rPr>
            </w:pPr>
            <w:r w:rsidRPr="00D32841">
              <w:rPr>
                <w:rFonts w:ascii="Garamond" w:eastAsia="Calibri" w:hAnsi="Garamond"/>
                <w:color w:val="000000"/>
                <w:kern w:val="1"/>
                <w:sz w:val="22"/>
                <w:szCs w:val="22"/>
                <w:lang w:eastAsia="ar-SA"/>
              </w:rPr>
              <w:t>Lei è titolare di tutti i diritti di cui agli artt. 15 e ss. del GDPR e in particolare:</w:t>
            </w:r>
          </w:p>
        </w:tc>
      </w:tr>
      <w:tr w:rsidR="00DE4324" w:rsidRPr="00977B43" w14:paraId="4D55ACA4" w14:textId="77777777" w:rsidTr="00DE4324">
        <w:tc>
          <w:tcPr>
            <w:tcW w:w="10344" w:type="dxa"/>
          </w:tcPr>
          <w:p w14:paraId="0D8F4BA5"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di accesso</w:t>
            </w:r>
            <w:r w:rsidRPr="00977B43">
              <w:rPr>
                <w:rFonts w:ascii="Garamond" w:eastAsia="Calibri" w:hAnsi="Garamond"/>
                <w:color w:val="000000"/>
                <w:kern w:val="1"/>
                <w:sz w:val="22"/>
                <w:szCs w:val="22"/>
                <w:lang w:eastAsia="ar-SA"/>
              </w:rPr>
              <w:t xml:space="preserve"> - Ottenere conferma che sia o meno in corso un trattamento di Suoi dati personali e, in tal caso, ricevere informazioni relativamente a finalità del trattamento, categorie di dati trattati e periodo di conservazione, destinatari cui questi possono essere comunicati (articolo 15, GDPR);</w:t>
            </w:r>
          </w:p>
        </w:tc>
      </w:tr>
      <w:tr w:rsidR="00DE4324" w:rsidRPr="00977B43" w14:paraId="540C298E" w14:textId="77777777" w:rsidTr="00DE4324">
        <w:tc>
          <w:tcPr>
            <w:tcW w:w="10344" w:type="dxa"/>
          </w:tcPr>
          <w:p w14:paraId="6ACCF627"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di rettifica</w:t>
            </w:r>
            <w:r w:rsidRPr="00977B43">
              <w:rPr>
                <w:rFonts w:ascii="Garamond" w:eastAsia="Calibri" w:hAnsi="Garamond"/>
                <w:color w:val="000000"/>
                <w:kern w:val="1"/>
                <w:sz w:val="22"/>
                <w:szCs w:val="22"/>
                <w:lang w:eastAsia="ar-SA"/>
              </w:rPr>
              <w:t xml:space="preserve"> - Ottenere, senza ingiustificato ritardo, la rettifica dei Suoi dati personali inesatti e l’integrazione dei Suoi dati personali incompleti (articolo 16, GDPR);</w:t>
            </w:r>
          </w:p>
        </w:tc>
      </w:tr>
      <w:tr w:rsidR="00DE4324" w:rsidRPr="00977B43" w14:paraId="1A67A52A" w14:textId="77777777" w:rsidTr="00DE4324">
        <w:tc>
          <w:tcPr>
            <w:tcW w:w="10344" w:type="dxa"/>
          </w:tcPr>
          <w:p w14:paraId="71A3224C"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alla cancellazione</w:t>
            </w:r>
            <w:r w:rsidRPr="00977B43">
              <w:rPr>
                <w:rFonts w:ascii="Garamond" w:eastAsia="Calibri" w:hAnsi="Garamond"/>
                <w:color w:val="000000"/>
                <w:kern w:val="1"/>
                <w:sz w:val="22"/>
                <w:szCs w:val="22"/>
                <w:lang w:eastAsia="ar-SA"/>
              </w:rPr>
              <w:t xml:space="preserve"> - Ottenere, senza ingiustificato ritardo, la cancellazione dei Suoi dati personali, ai sensi di quanto previsto dal GPDR (articolo 17, GDPR); </w:t>
            </w:r>
          </w:p>
        </w:tc>
      </w:tr>
      <w:tr w:rsidR="00DE4324" w:rsidRPr="00977B43" w14:paraId="1E22CEE7" w14:textId="77777777" w:rsidTr="00DE4324">
        <w:tc>
          <w:tcPr>
            <w:tcW w:w="10344" w:type="dxa"/>
          </w:tcPr>
          <w:p w14:paraId="1537F0EF"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di limitazione</w:t>
            </w:r>
            <w:r w:rsidRPr="00977B43">
              <w:rPr>
                <w:rFonts w:ascii="Garamond" w:eastAsia="Calibri" w:hAnsi="Garamond"/>
                <w:color w:val="000000"/>
                <w:kern w:val="1"/>
                <w:sz w:val="22"/>
                <w:szCs w:val="22"/>
                <w:lang w:eastAsia="ar-SA"/>
              </w:rPr>
              <w:t xml:space="preserve"> - Ottenere dal Titolare la limitazione del trattamento dei Suoi dati personali, nei casi previsti dal GDPR (articolo 18, GDPR); </w:t>
            </w:r>
          </w:p>
        </w:tc>
      </w:tr>
      <w:tr w:rsidR="00DE4324" w:rsidRPr="00977B43" w14:paraId="1048CD85" w14:textId="77777777" w:rsidTr="00DE4324">
        <w:tc>
          <w:tcPr>
            <w:tcW w:w="10344" w:type="dxa"/>
          </w:tcPr>
          <w:p w14:paraId="386831BC"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alla portabilità</w:t>
            </w:r>
            <w:r w:rsidRPr="00977B43">
              <w:rPr>
                <w:rFonts w:ascii="Garamond" w:eastAsia="Calibri" w:hAnsi="Garamond"/>
                <w:color w:val="000000"/>
                <w:kern w:val="1"/>
                <w:sz w:val="22"/>
                <w:szCs w:val="22"/>
                <w:lang w:eastAsia="ar-SA"/>
              </w:rPr>
              <w:t xml:space="preserve"> - Ricevere in un formato strutturato, di uso comune e leggibile da un dispositivo automatico, i dati personali forniti al titolare del trattamento e ottenere che gli stessi siano trasmessi ad altro titolare senza impedimenti, nei casi previsti dal GDPR (articolo 20, GDPR);</w:t>
            </w:r>
          </w:p>
        </w:tc>
      </w:tr>
      <w:tr w:rsidR="00DE4324" w:rsidRPr="00977B43" w14:paraId="4A5F248E" w14:textId="77777777" w:rsidTr="00DE4324">
        <w:tc>
          <w:tcPr>
            <w:tcW w:w="10344" w:type="dxa"/>
          </w:tcPr>
          <w:p w14:paraId="54012116"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di opposizione</w:t>
            </w:r>
            <w:r w:rsidRPr="00977B43">
              <w:rPr>
                <w:rFonts w:ascii="Garamond" w:eastAsia="Calibri" w:hAnsi="Garamond"/>
                <w:color w:val="000000"/>
                <w:kern w:val="1"/>
                <w:sz w:val="22"/>
                <w:szCs w:val="22"/>
                <w:lang w:eastAsia="ar-SA"/>
              </w:rPr>
              <w:t xml:space="preserve"> - Opporsi al trattamento dei Suoi dati personali, salvo che sussistano motivi legittimi per il titolare di continuare il trattamento (articolo 21, GDPR);</w:t>
            </w:r>
          </w:p>
        </w:tc>
      </w:tr>
      <w:tr w:rsidR="00DE4324" w:rsidRPr="00977B43" w14:paraId="057CAA9A" w14:textId="77777777" w:rsidTr="00DE4324">
        <w:tc>
          <w:tcPr>
            <w:tcW w:w="10344" w:type="dxa"/>
          </w:tcPr>
          <w:p w14:paraId="3F0A3414" w14:textId="77777777" w:rsidR="00DE4324" w:rsidRPr="00977B43"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b/>
                <w:color w:val="000000"/>
                <w:kern w:val="1"/>
                <w:sz w:val="22"/>
                <w:szCs w:val="22"/>
                <w:lang w:eastAsia="ar-SA"/>
              </w:rPr>
              <w:t>Diritto di proporre reclamo all’autorità di controllo</w:t>
            </w:r>
            <w:r w:rsidRPr="00977B43">
              <w:rPr>
                <w:rFonts w:ascii="Garamond" w:eastAsia="Calibri" w:hAnsi="Garamond"/>
                <w:color w:val="000000"/>
                <w:kern w:val="1"/>
                <w:sz w:val="22"/>
                <w:szCs w:val="22"/>
                <w:lang w:eastAsia="ar-SA"/>
              </w:rPr>
              <w:t xml:space="preserve"> - Proporre reclamo all’Autorità Garante per la protezione dei Suoi dati personali (</w:t>
            </w:r>
            <w:hyperlink r:id="rId7" w:history="1">
              <w:r w:rsidRPr="00977B43">
                <w:rPr>
                  <w:rStyle w:val="Collegamentoipertestuale"/>
                  <w:rFonts w:ascii="Garamond" w:eastAsia="Calibri" w:hAnsi="Garamond"/>
                  <w:kern w:val="1"/>
                  <w:sz w:val="22"/>
                  <w:szCs w:val="22"/>
                  <w:lang w:eastAsia="ar-SA"/>
                </w:rPr>
                <w:t>www.garanteprivacy.it</w:t>
              </w:r>
            </w:hyperlink>
            <w:r w:rsidRPr="00977B43">
              <w:rPr>
                <w:rFonts w:ascii="Garamond" w:eastAsia="Calibri" w:hAnsi="Garamond"/>
                <w:color w:val="000000"/>
                <w:kern w:val="1"/>
                <w:sz w:val="22"/>
                <w:szCs w:val="22"/>
                <w:lang w:eastAsia="ar-SA"/>
              </w:rPr>
              <w:t xml:space="preserve">), Piazza </w:t>
            </w:r>
            <w:r>
              <w:rPr>
                <w:rFonts w:ascii="Garamond" w:eastAsia="Calibri" w:hAnsi="Garamond"/>
                <w:color w:val="000000"/>
                <w:kern w:val="1"/>
                <w:sz w:val="22"/>
                <w:szCs w:val="22"/>
                <w:lang w:eastAsia="ar-SA"/>
              </w:rPr>
              <w:t xml:space="preserve">Venezia </w:t>
            </w:r>
            <w:r w:rsidRPr="00977B43">
              <w:rPr>
                <w:rFonts w:ascii="Garamond" w:eastAsia="Calibri" w:hAnsi="Garamond"/>
                <w:color w:val="000000"/>
                <w:kern w:val="1"/>
                <w:sz w:val="22"/>
                <w:szCs w:val="22"/>
                <w:lang w:eastAsia="ar-SA"/>
              </w:rPr>
              <w:t>n. 11, 0018</w:t>
            </w:r>
            <w:r>
              <w:rPr>
                <w:rFonts w:ascii="Garamond" w:eastAsia="Calibri" w:hAnsi="Garamond"/>
                <w:color w:val="000000"/>
                <w:kern w:val="1"/>
                <w:sz w:val="22"/>
                <w:szCs w:val="22"/>
                <w:lang w:eastAsia="ar-SA"/>
              </w:rPr>
              <w:t>7</w:t>
            </w:r>
            <w:r w:rsidRPr="00977B43">
              <w:rPr>
                <w:rFonts w:ascii="Garamond" w:eastAsia="Calibri" w:hAnsi="Garamond"/>
                <w:color w:val="000000"/>
                <w:kern w:val="1"/>
                <w:sz w:val="22"/>
                <w:szCs w:val="22"/>
                <w:lang w:eastAsia="ar-SA"/>
              </w:rPr>
              <w:t>, Roma (RM), Italia.</w:t>
            </w:r>
          </w:p>
        </w:tc>
      </w:tr>
      <w:tr w:rsidR="00DE4324" w:rsidRPr="003D7C45" w14:paraId="7496CB14" w14:textId="77777777" w:rsidTr="00DE4324">
        <w:tc>
          <w:tcPr>
            <w:tcW w:w="10344" w:type="dxa"/>
          </w:tcPr>
          <w:p w14:paraId="1AA9866D" w14:textId="77777777" w:rsidR="00DE4324" w:rsidRPr="003D7C45" w:rsidRDefault="00DE4324" w:rsidP="00DE4324">
            <w:pPr>
              <w:pStyle w:val="Paragrafoelenco"/>
              <w:numPr>
                <w:ilvl w:val="0"/>
                <w:numId w:val="2"/>
              </w:numPr>
              <w:autoSpaceDE w:val="0"/>
              <w:autoSpaceDN w:val="0"/>
              <w:adjustRightInd w:val="0"/>
              <w:ind w:left="709" w:hanging="283"/>
              <w:jc w:val="both"/>
              <w:rPr>
                <w:rFonts w:ascii="Garamond" w:eastAsia="Calibri" w:hAnsi="Garamond"/>
                <w:color w:val="000000"/>
                <w:kern w:val="1"/>
                <w:sz w:val="22"/>
                <w:szCs w:val="22"/>
                <w:lang w:eastAsia="ar-SA"/>
              </w:rPr>
            </w:pPr>
            <w:r w:rsidRPr="00977B43">
              <w:rPr>
                <w:rFonts w:ascii="Garamond" w:eastAsia="Calibri" w:hAnsi="Garamond"/>
                <w:color w:val="000000"/>
                <w:kern w:val="1"/>
                <w:sz w:val="22"/>
                <w:szCs w:val="22"/>
                <w:lang w:eastAsia="ar-SA"/>
              </w:rPr>
              <w:t>L’esercizio dei predetti diritti può avvenire contattando il titolare del trattamento ai recapiti indicati al precedente punto 2 o inviando una richiesta all’indirizzo</w:t>
            </w:r>
            <w:r w:rsidRPr="00977B43">
              <w:rPr>
                <w:rFonts w:ascii="Garamond" w:eastAsia="Calibri" w:hAnsi="Garamond"/>
                <w:i/>
                <w:color w:val="000000"/>
                <w:kern w:val="1"/>
                <w:sz w:val="22"/>
                <w:szCs w:val="22"/>
                <w:lang w:eastAsia="ar-SA"/>
              </w:rPr>
              <w:t xml:space="preserve"> e-mail</w:t>
            </w:r>
            <w:r w:rsidRPr="00977B43">
              <w:rPr>
                <w:rFonts w:ascii="Garamond" w:eastAsia="Calibri" w:hAnsi="Garamond"/>
                <w:color w:val="000000"/>
                <w:kern w:val="1"/>
                <w:sz w:val="22"/>
                <w:szCs w:val="22"/>
                <w:lang w:eastAsia="ar-SA"/>
              </w:rPr>
              <w:t xml:space="preserve"> </w:t>
            </w:r>
            <w:hyperlink r:id="rId8" w:history="1">
              <w:r w:rsidRPr="00977B43">
                <w:rPr>
                  <w:rStyle w:val="Collegamentoipertestuale"/>
                  <w:rFonts w:ascii="Garamond" w:eastAsia="Calibri" w:hAnsi="Garamond"/>
                  <w:kern w:val="1"/>
                  <w:sz w:val="22"/>
                  <w:szCs w:val="22"/>
                  <w:lang w:eastAsia="ar-SA"/>
                </w:rPr>
                <w:t>privacy@cattleya.it</w:t>
              </w:r>
            </w:hyperlink>
            <w:r w:rsidRPr="00977B43">
              <w:rPr>
                <w:rFonts w:ascii="Garamond" w:eastAsia="Calibri" w:hAnsi="Garamond"/>
                <w:color w:val="000000"/>
                <w:kern w:val="1"/>
                <w:sz w:val="22"/>
                <w:szCs w:val="22"/>
                <w:lang w:eastAsia="ar-SA"/>
              </w:rPr>
              <w:t>.</w:t>
            </w:r>
          </w:p>
        </w:tc>
      </w:tr>
      <w:tr w:rsidR="00DE4324" w:rsidRPr="00590A04" w14:paraId="1EF0C2AD" w14:textId="77777777" w:rsidTr="00DE4324">
        <w:tc>
          <w:tcPr>
            <w:tcW w:w="10344" w:type="dxa"/>
          </w:tcPr>
          <w:p w14:paraId="57F9A30B" w14:textId="77777777" w:rsidR="00DE4324" w:rsidRPr="00267DB1" w:rsidRDefault="00DE4324" w:rsidP="00DE4324">
            <w:pPr>
              <w:pStyle w:val="Paragrafoelenco"/>
              <w:numPr>
                <w:ilvl w:val="0"/>
                <w:numId w:val="1"/>
              </w:numPr>
              <w:autoSpaceDE w:val="0"/>
              <w:autoSpaceDN w:val="0"/>
              <w:adjustRightInd w:val="0"/>
              <w:ind w:left="426" w:hanging="426"/>
              <w:jc w:val="both"/>
              <w:rPr>
                <w:rFonts w:ascii="Garamond" w:hAnsi="Garamond"/>
                <w:color w:val="000000"/>
                <w:sz w:val="22"/>
                <w:szCs w:val="22"/>
              </w:rPr>
            </w:pPr>
            <w:r w:rsidRPr="00267DB1">
              <w:rPr>
                <w:rFonts w:ascii="Garamond" w:hAnsi="Garamond"/>
                <w:color w:val="000000"/>
                <w:sz w:val="22"/>
                <w:szCs w:val="22"/>
              </w:rPr>
              <w:t xml:space="preserve">I Suoi dati personali saranno trattati per tutta la durata della procedura di selezione di cui al Casting e comunque entro il limite massimo di </w:t>
            </w:r>
            <w:proofErr w:type="gramStart"/>
            <w:r w:rsidRPr="00267DB1">
              <w:rPr>
                <w:rFonts w:ascii="Garamond" w:hAnsi="Garamond"/>
                <w:color w:val="000000"/>
                <w:sz w:val="22"/>
                <w:szCs w:val="22"/>
              </w:rPr>
              <w:t>5</w:t>
            </w:r>
            <w:proofErr w:type="gramEnd"/>
            <w:r w:rsidRPr="00267DB1">
              <w:rPr>
                <w:rFonts w:ascii="Garamond" w:hAnsi="Garamond"/>
                <w:color w:val="000000"/>
                <w:sz w:val="22"/>
                <w:szCs w:val="22"/>
              </w:rPr>
              <w:t xml:space="preserve"> anni relativo ad eventuali futuri provini di selezione relativi a progetti audiovisivi che la </w:t>
            </w:r>
            <w:r w:rsidRPr="00267DB1">
              <w:rPr>
                <w:rFonts w:ascii="Garamond" w:hAnsi="Garamond"/>
                <w:color w:val="000000"/>
                <w:sz w:val="22"/>
                <w:szCs w:val="22"/>
              </w:rPr>
              <w:lastRenderedPageBreak/>
              <w:t xml:space="preserve">Società intenda realizzare, e nel caso in cui venisse sottoscritto un contratto con Lei, per tutta la durata del contratto (ivi inclusa, nel caso in cui il contratto contenga una cessione dei diritti, per tutta la durata della cessione stessa). Il titolare del trattamento conserverà i Suoi dati personali nel rispetto dei termini di prescrizione ordinaria individuati nel </w:t>
            </w:r>
            <w:proofErr w:type="gramStart"/>
            <w:r w:rsidRPr="00267DB1">
              <w:rPr>
                <w:rFonts w:ascii="Garamond" w:hAnsi="Garamond"/>
                <w:color w:val="000000"/>
                <w:sz w:val="22"/>
                <w:szCs w:val="22"/>
              </w:rPr>
              <w:t>codice civile</w:t>
            </w:r>
            <w:proofErr w:type="gramEnd"/>
            <w:r w:rsidRPr="00267DB1">
              <w:rPr>
                <w:rFonts w:ascii="Garamond" w:hAnsi="Garamond"/>
                <w:color w:val="000000"/>
                <w:sz w:val="22"/>
                <w:szCs w:val="22"/>
              </w:rPr>
              <w:t xml:space="preserve"> e/o da specifiche disposizioni di legge e regolamento.</w:t>
            </w:r>
          </w:p>
        </w:tc>
      </w:tr>
      <w:tr w:rsidR="00DE4324" w:rsidRPr="00D32841" w14:paraId="43337DD1" w14:textId="77777777" w:rsidTr="00DE4324">
        <w:tc>
          <w:tcPr>
            <w:tcW w:w="10344" w:type="dxa"/>
          </w:tcPr>
          <w:p w14:paraId="15692CFC" w14:textId="77777777" w:rsidR="00DE4324" w:rsidRDefault="00DE4324" w:rsidP="00BF1765">
            <w:pPr>
              <w:autoSpaceDE w:val="0"/>
              <w:autoSpaceDN w:val="0"/>
              <w:adjustRightInd w:val="0"/>
              <w:jc w:val="both"/>
              <w:rPr>
                <w:rFonts w:ascii="Garamond" w:eastAsia="Calibri" w:hAnsi="Garamond"/>
                <w:color w:val="000000"/>
                <w:kern w:val="1"/>
                <w:sz w:val="22"/>
                <w:szCs w:val="22"/>
                <w:lang w:eastAsia="ar-SA"/>
              </w:rPr>
            </w:pPr>
          </w:p>
          <w:p w14:paraId="7EEF739E" w14:textId="77777777" w:rsidR="00DE4324" w:rsidRPr="00D32841" w:rsidRDefault="00DE4324" w:rsidP="00BF1765">
            <w:pPr>
              <w:autoSpaceDE w:val="0"/>
              <w:autoSpaceDN w:val="0"/>
              <w:adjustRightInd w:val="0"/>
              <w:jc w:val="both"/>
              <w:rPr>
                <w:rFonts w:ascii="Garamond" w:eastAsia="Calibri" w:hAnsi="Garamond"/>
                <w:color w:val="000000"/>
                <w:kern w:val="1"/>
                <w:sz w:val="22"/>
                <w:szCs w:val="22"/>
                <w:lang w:eastAsia="ar-SA"/>
              </w:rPr>
            </w:pPr>
            <w:r w:rsidRPr="00D32841">
              <w:rPr>
                <w:rFonts w:ascii="Garamond" w:eastAsia="Calibri" w:hAnsi="Garamond"/>
                <w:color w:val="000000"/>
                <w:kern w:val="1"/>
                <w:sz w:val="22"/>
                <w:szCs w:val="22"/>
                <w:lang w:eastAsia="ar-SA"/>
              </w:rPr>
              <w:t>Preso</w:t>
            </w:r>
            <w:r>
              <w:rPr>
                <w:rFonts w:ascii="Garamond" w:eastAsia="Calibri" w:hAnsi="Garamond"/>
                <w:color w:val="000000"/>
                <w:kern w:val="1"/>
                <w:sz w:val="22"/>
                <w:szCs w:val="22"/>
                <w:lang w:eastAsia="ar-SA"/>
              </w:rPr>
              <w:t xml:space="preserve"> atto di quanto sopra riportato, La</w:t>
            </w:r>
            <w:r w:rsidRPr="00D32841">
              <w:rPr>
                <w:rFonts w:ascii="Garamond" w:eastAsia="Calibri" w:hAnsi="Garamond"/>
                <w:color w:val="000000"/>
                <w:kern w:val="1"/>
                <w:sz w:val="22"/>
                <w:szCs w:val="22"/>
                <w:lang w:eastAsia="ar-SA"/>
              </w:rPr>
              <w:t xml:space="preserve"> inform</w:t>
            </w:r>
            <w:r>
              <w:rPr>
                <w:rFonts w:ascii="Garamond" w:eastAsia="Calibri" w:hAnsi="Garamond"/>
                <w:color w:val="000000"/>
                <w:kern w:val="1"/>
                <w:sz w:val="22"/>
                <w:szCs w:val="22"/>
                <w:lang w:eastAsia="ar-SA"/>
              </w:rPr>
              <w:t>iamo</w:t>
            </w:r>
            <w:r w:rsidRPr="00D32841">
              <w:rPr>
                <w:rFonts w:ascii="Garamond" w:eastAsia="Calibri" w:hAnsi="Garamond"/>
                <w:color w:val="000000"/>
                <w:kern w:val="1"/>
                <w:sz w:val="22"/>
                <w:szCs w:val="22"/>
                <w:lang w:eastAsia="ar-SA"/>
              </w:rPr>
              <w:t xml:space="preserve"> che il rifiuto a conferire detto consenso comporterà l’impossibilità di realizzare le Riprese e/o le attività di raccolta dei Suoi dati personali, rendendo, conseguentemente, impossibile la Sua partecipazione al Casting.</w:t>
            </w:r>
          </w:p>
        </w:tc>
      </w:tr>
      <w:tr w:rsidR="00DE4324" w:rsidRPr="00D32841" w14:paraId="37609138" w14:textId="77777777" w:rsidTr="00DE4324">
        <w:tc>
          <w:tcPr>
            <w:tcW w:w="10344" w:type="dxa"/>
          </w:tcPr>
          <w:p w14:paraId="296E99DD" w14:textId="77777777" w:rsidR="00DE4324" w:rsidRDefault="00DE4324" w:rsidP="00BF1765">
            <w:pPr>
              <w:pStyle w:val="Paragrafoelenco"/>
              <w:autoSpaceDE w:val="0"/>
              <w:autoSpaceDN w:val="0"/>
              <w:adjustRightInd w:val="0"/>
              <w:ind w:left="0"/>
              <w:jc w:val="both"/>
              <w:rPr>
                <w:rFonts w:ascii="Garamond" w:eastAsia="Calibri" w:hAnsi="Garamond" w:cs="Tahoma"/>
                <w:b/>
                <w:color w:val="000000"/>
                <w:kern w:val="1"/>
                <w:sz w:val="22"/>
                <w:szCs w:val="22"/>
                <w:lang w:eastAsia="ar-SA"/>
              </w:rPr>
            </w:pPr>
            <w:r w:rsidRPr="00977B43">
              <w:rPr>
                <w:rFonts w:ascii="Garamond" w:eastAsia="Calibri" w:hAnsi="Garamond" w:cs="Tahoma"/>
                <w:b/>
                <w:color w:val="000000"/>
                <w:kern w:val="1"/>
                <w:sz w:val="22"/>
                <w:szCs w:val="22"/>
                <w:lang w:eastAsia="ar-SA"/>
              </w:rPr>
              <w:t>DICHIARAZIONE DI PRESA VISIONE E AUTORIZZAZIONE AL TRATTAMENTO DEI PROPRI DATI PERSONALI</w:t>
            </w:r>
          </w:p>
          <w:p w14:paraId="13116C15" w14:textId="77777777" w:rsidR="00DE4324" w:rsidRDefault="00DE4324" w:rsidP="00BF1765">
            <w:pPr>
              <w:pStyle w:val="Paragrafoelenco"/>
              <w:autoSpaceDE w:val="0"/>
              <w:autoSpaceDN w:val="0"/>
              <w:adjustRightInd w:val="0"/>
              <w:ind w:left="0"/>
              <w:jc w:val="both"/>
              <w:rPr>
                <w:rFonts w:ascii="Garamond" w:eastAsia="Calibri" w:hAnsi="Garamond" w:cs="Tahoma"/>
                <w:color w:val="000000"/>
                <w:kern w:val="1"/>
                <w:sz w:val="22"/>
                <w:szCs w:val="22"/>
                <w:lang w:eastAsia="ar-SA"/>
              </w:rPr>
            </w:pPr>
            <w:r w:rsidRPr="00977B43">
              <w:rPr>
                <w:rFonts w:ascii="Garamond" w:eastAsia="Calibri" w:hAnsi="Garamond" w:cs="Tahoma"/>
                <w:b/>
                <w:color w:val="000000"/>
                <w:kern w:val="1"/>
                <w:sz w:val="22"/>
                <w:szCs w:val="22"/>
                <w:lang w:eastAsia="ar-SA"/>
              </w:rPr>
              <w:t xml:space="preserve"> </w:t>
            </w:r>
            <w:r w:rsidRPr="00977B43">
              <w:rPr>
                <w:rFonts w:ascii="Garamond" w:eastAsia="Calibri" w:hAnsi="Garamond" w:cs="Tahoma"/>
                <w:color w:val="000000"/>
                <w:kern w:val="1"/>
                <w:sz w:val="22"/>
                <w:szCs w:val="22"/>
                <w:lang w:eastAsia="ar-SA"/>
              </w:rPr>
              <w:br/>
              <w:t>Il sottoscritto, in relazione al trattamento dei propri dati personali (compresi i Dati Sensibili e i Dati Giudiziari) per le finalità di cui all’informativa:</w:t>
            </w:r>
          </w:p>
          <w:p w14:paraId="1E6C2F55" w14:textId="77777777" w:rsidR="00DE4324" w:rsidRPr="00D32841" w:rsidRDefault="00DE4324" w:rsidP="00BF1765">
            <w:pPr>
              <w:pStyle w:val="Paragrafoelenco"/>
              <w:autoSpaceDE w:val="0"/>
              <w:autoSpaceDN w:val="0"/>
              <w:adjustRightInd w:val="0"/>
              <w:ind w:left="0"/>
              <w:jc w:val="both"/>
              <w:rPr>
                <w:rFonts w:ascii="Garamond" w:eastAsia="Calibri" w:hAnsi="Garamond"/>
                <w:color w:val="000000"/>
                <w:kern w:val="1"/>
                <w:sz w:val="22"/>
                <w:szCs w:val="22"/>
                <w:lang w:eastAsia="ar-SA"/>
              </w:rPr>
            </w:pPr>
          </w:p>
        </w:tc>
      </w:tr>
      <w:tr w:rsidR="00DE4324" w:rsidRPr="00C6523C" w14:paraId="3BD5D9E4" w14:textId="77777777" w:rsidTr="00DE4324">
        <w:tc>
          <w:tcPr>
            <w:tcW w:w="10344" w:type="dxa"/>
          </w:tcPr>
          <w:p w14:paraId="0EAFD3CF" w14:textId="77777777" w:rsidR="00DE4324" w:rsidRDefault="00DE4324" w:rsidP="00BF1765">
            <w:pPr>
              <w:autoSpaceDE w:val="0"/>
              <w:autoSpaceDN w:val="0"/>
              <w:adjustRightInd w:val="0"/>
              <w:jc w:val="both"/>
              <w:rPr>
                <w:rFonts w:ascii="Garamond" w:eastAsia="Calibri" w:hAnsi="Garamond" w:cs="Tahoma"/>
                <w:color w:val="000000"/>
                <w:kern w:val="1"/>
                <w:sz w:val="22"/>
                <w:szCs w:val="22"/>
                <w:lang w:eastAsia="ar-SA"/>
              </w:rPr>
            </w:pPr>
            <w:r w:rsidRPr="00977B43">
              <w:rPr>
                <w:noProof/>
              </w:rPr>
              <mc:AlternateContent>
                <mc:Choice Requires="wps">
                  <w:drawing>
                    <wp:anchor distT="0" distB="0" distL="114300" distR="114300" simplePos="0" relativeHeight="251659264" behindDoc="0" locked="0" layoutInCell="1" allowOverlap="1" wp14:anchorId="436AF142" wp14:editId="78B6378E">
                      <wp:simplePos x="0" y="0"/>
                      <wp:positionH relativeFrom="margin">
                        <wp:posOffset>0</wp:posOffset>
                      </wp:positionH>
                      <wp:positionV relativeFrom="paragraph">
                        <wp:posOffset>15212</wp:posOffset>
                      </wp:positionV>
                      <wp:extent cx="91440" cy="91440"/>
                      <wp:effectExtent l="0" t="0" r="22860" b="228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360" cap="sq">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F84B0F" id="Rettangolo 1" o:spid="_x0000_s1026" style="position:absolute;margin-left:0;margin-top:1.2pt;width:7.2pt;height:7.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" strokeweight=".26mm">
                      <v:stroke endcap="square"/>
                      <w10:wrap anchorx="margin"/>
                    </v:rect>
                  </w:pict>
                </mc:Fallback>
              </mc:AlternateContent>
            </w:r>
            <w:r w:rsidRPr="00977B43">
              <w:rPr>
                <w:noProof/>
              </w:rPr>
              <mc:AlternateContent>
                <mc:Choice Requires="wps">
                  <w:drawing>
                    <wp:anchor distT="0" distB="0" distL="114300" distR="114300" simplePos="0" relativeHeight="251660288" behindDoc="0" locked="0" layoutInCell="1" allowOverlap="1" wp14:anchorId="017E46D7" wp14:editId="64704A25">
                      <wp:simplePos x="0" y="0"/>
                      <wp:positionH relativeFrom="column">
                        <wp:posOffset>1673860</wp:posOffset>
                      </wp:positionH>
                      <wp:positionV relativeFrom="paragraph">
                        <wp:posOffset>15848</wp:posOffset>
                      </wp:positionV>
                      <wp:extent cx="91440" cy="91440"/>
                      <wp:effectExtent l="0" t="0" r="22860" b="2286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360" cap="sq">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2D5A06" id="Rettangolo 4" o:spid="_x0000_s1026" style="position:absolute;margin-left:131.8pt;margin-top:1.25pt;width:7.2pt;height: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" strokeweight=".26mm">
                      <v:stroke endcap="square"/>
                    </v:rect>
                  </w:pict>
                </mc:Fallback>
              </mc:AlternateContent>
            </w:r>
            <w:r w:rsidRPr="00CE1FC3">
              <w:rPr>
                <w:rFonts w:ascii="Garamond" w:eastAsia="Calibri" w:hAnsi="Garamond" w:cs="Tahoma"/>
                <w:color w:val="000000"/>
                <w:kern w:val="1"/>
                <w:sz w:val="22"/>
                <w:szCs w:val="22"/>
                <w:lang w:eastAsia="ar-SA"/>
              </w:rPr>
              <w:t xml:space="preserve">     </w:t>
            </w:r>
            <w:r w:rsidRPr="00977B43">
              <w:rPr>
                <w:rFonts w:ascii="Garamond" w:eastAsia="Calibri" w:hAnsi="Garamond" w:cs="Tahoma"/>
                <w:color w:val="000000"/>
                <w:kern w:val="1"/>
                <w:sz w:val="22"/>
                <w:szCs w:val="22"/>
                <w:lang w:eastAsia="ar-SA"/>
              </w:rPr>
              <w:t>Autorizza il trattamento           Nega il trattamento</w:t>
            </w:r>
          </w:p>
          <w:p w14:paraId="0A5D6419" w14:textId="77777777" w:rsidR="00DE4324" w:rsidRPr="00C6523C" w:rsidRDefault="00DE4324" w:rsidP="00BF1765">
            <w:pPr>
              <w:autoSpaceDE w:val="0"/>
              <w:autoSpaceDN w:val="0"/>
              <w:adjustRightInd w:val="0"/>
              <w:jc w:val="both"/>
              <w:rPr>
                <w:rFonts w:ascii="Garamond" w:eastAsia="Calibri" w:hAnsi="Garamond"/>
                <w:color w:val="000000"/>
                <w:kern w:val="1"/>
                <w:sz w:val="22"/>
                <w:szCs w:val="22"/>
                <w:lang w:eastAsia="ar-SA"/>
              </w:rPr>
            </w:pPr>
          </w:p>
        </w:tc>
      </w:tr>
      <w:tr w:rsidR="00DE4324" w:rsidRPr="00977B43" w14:paraId="36ECBDF1" w14:textId="77777777" w:rsidTr="00DE4324">
        <w:tc>
          <w:tcPr>
            <w:tcW w:w="10344" w:type="dxa"/>
          </w:tcPr>
          <w:p w14:paraId="1614CC42" w14:textId="77777777" w:rsidR="00DE4324" w:rsidRPr="00977B43" w:rsidRDefault="00DE4324" w:rsidP="00BF1765">
            <w:pPr>
              <w:suppressAutoHyphens/>
              <w:autoSpaceDE w:val="0"/>
              <w:autoSpaceDN w:val="0"/>
              <w:adjustRightInd w:val="0"/>
              <w:spacing w:after="200" w:line="276" w:lineRule="auto"/>
              <w:rPr>
                <w:rFonts w:ascii="Garamond" w:eastAsia="Calibri" w:hAnsi="Garamond" w:cs="Tahoma"/>
                <w:color w:val="000000"/>
                <w:kern w:val="1"/>
                <w:sz w:val="22"/>
                <w:szCs w:val="22"/>
                <w:lang w:eastAsia="ar-SA"/>
              </w:rPr>
            </w:pPr>
            <w:r w:rsidRPr="00977B43">
              <w:rPr>
                <w:rFonts w:ascii="Garamond" w:eastAsia="Calibri" w:hAnsi="Garamond" w:cs="Tahoma"/>
                <w:color w:val="000000"/>
                <w:kern w:val="1"/>
                <w:sz w:val="22"/>
                <w:szCs w:val="22"/>
                <w:lang w:eastAsia="ar-SA"/>
              </w:rPr>
              <w:t>Luogo e Data________________________________________</w:t>
            </w:r>
          </w:p>
        </w:tc>
      </w:tr>
      <w:tr w:rsidR="00DE4324" w:rsidRPr="00977B43" w14:paraId="2C37FFA5" w14:textId="77777777" w:rsidTr="00DE4324">
        <w:tc>
          <w:tcPr>
            <w:tcW w:w="10344" w:type="dxa"/>
          </w:tcPr>
          <w:p w14:paraId="333FA8B5" w14:textId="77777777" w:rsidR="00DE4324" w:rsidRPr="00977B43" w:rsidRDefault="00DE4324" w:rsidP="00BF1765">
            <w:pPr>
              <w:suppressAutoHyphens/>
              <w:autoSpaceDE w:val="0"/>
              <w:autoSpaceDN w:val="0"/>
              <w:adjustRightInd w:val="0"/>
              <w:spacing w:after="200" w:line="276" w:lineRule="auto"/>
              <w:rPr>
                <w:rFonts w:ascii="Garamond" w:eastAsia="Calibri" w:hAnsi="Garamond" w:cs="Tahoma"/>
                <w:color w:val="000000"/>
                <w:kern w:val="1"/>
                <w:sz w:val="22"/>
                <w:szCs w:val="22"/>
                <w:lang w:eastAsia="ar-SA"/>
              </w:rPr>
            </w:pPr>
            <w:r w:rsidRPr="00977B43">
              <w:rPr>
                <w:rFonts w:ascii="Garamond" w:eastAsia="Calibri" w:hAnsi="Garamond" w:cs="Tahoma"/>
                <w:color w:val="000000"/>
                <w:kern w:val="1"/>
                <w:sz w:val="22"/>
                <w:szCs w:val="22"/>
                <w:lang w:eastAsia="ar-SA"/>
              </w:rPr>
              <w:t>Firma leggibile______________</w:t>
            </w:r>
            <w:r>
              <w:rPr>
                <w:rFonts w:ascii="Garamond" w:eastAsia="Calibri" w:hAnsi="Garamond" w:cs="Tahoma"/>
                <w:color w:val="000000"/>
                <w:kern w:val="1"/>
                <w:sz w:val="22"/>
                <w:szCs w:val="22"/>
                <w:lang w:eastAsia="ar-SA"/>
              </w:rPr>
              <w:t>________________________</w:t>
            </w:r>
          </w:p>
        </w:tc>
      </w:tr>
      <w:tr w:rsidR="00DE4324" w:rsidRPr="00977B43" w14:paraId="5C3C440F" w14:textId="77777777" w:rsidTr="00DE4324">
        <w:tc>
          <w:tcPr>
            <w:tcW w:w="10344" w:type="dxa"/>
          </w:tcPr>
          <w:p w14:paraId="7B573940" w14:textId="77777777" w:rsidR="00DE4324" w:rsidRPr="00977B43" w:rsidRDefault="00DE4324" w:rsidP="00BF1765">
            <w:pPr>
              <w:jc w:val="both"/>
              <w:rPr>
                <w:rFonts w:ascii="Garamond" w:eastAsia="Calibri" w:hAnsi="Garamond" w:cs="Tahoma"/>
                <w:color w:val="000000"/>
                <w:kern w:val="1"/>
                <w:sz w:val="22"/>
                <w:szCs w:val="22"/>
                <w:lang w:eastAsia="ar-SA"/>
              </w:rPr>
            </w:pPr>
            <w:r>
              <w:rPr>
                <w:rFonts w:ascii="Garamond" w:eastAsia="Calibri" w:hAnsi="Garamond"/>
                <w:color w:val="000000"/>
                <w:kern w:val="1"/>
                <w:sz w:val="22"/>
                <w:szCs w:val="22"/>
                <w:lang w:eastAsia="ar-SA"/>
              </w:rPr>
              <w:t xml:space="preserve">Il sottoscritto si </w:t>
            </w:r>
            <w:r w:rsidRPr="00167F20">
              <w:rPr>
                <w:rFonts w:ascii="Garamond" w:eastAsia="Calibri" w:hAnsi="Garamond"/>
                <w:color w:val="000000"/>
                <w:kern w:val="1"/>
                <w:sz w:val="22"/>
                <w:szCs w:val="22"/>
                <w:lang w:eastAsia="ar-SA"/>
              </w:rPr>
              <w:t>obbliga a trattar</w:t>
            </w:r>
            <w:r>
              <w:rPr>
                <w:rFonts w:ascii="Garamond" w:eastAsia="Calibri" w:hAnsi="Garamond"/>
                <w:color w:val="000000"/>
                <w:kern w:val="1"/>
                <w:sz w:val="22"/>
                <w:szCs w:val="22"/>
                <w:lang w:eastAsia="ar-SA"/>
              </w:rPr>
              <w:t xml:space="preserve">e con la massima riservatezza e a mantenere </w:t>
            </w:r>
            <w:r w:rsidRPr="00167F20">
              <w:rPr>
                <w:rFonts w:ascii="Garamond" w:eastAsia="Calibri" w:hAnsi="Garamond"/>
                <w:color w:val="000000"/>
                <w:kern w:val="1"/>
                <w:sz w:val="22"/>
                <w:szCs w:val="22"/>
                <w:lang w:eastAsia="ar-SA"/>
              </w:rPr>
              <w:t>confidenziale qualsiasi informazione relativa alla Serie (incluse a titolo esemplificativo ma non limitativo le informazioni relative a, trame, storie, personaggi, dialoghi,</w:t>
            </w:r>
            <w:r>
              <w:rPr>
                <w:rFonts w:ascii="Garamond" w:eastAsia="Calibri" w:hAnsi="Garamond"/>
                <w:color w:val="000000"/>
                <w:kern w:val="1"/>
                <w:sz w:val="22"/>
                <w:szCs w:val="22"/>
                <w:lang w:eastAsia="ar-SA"/>
              </w:rPr>
              <w:t xml:space="preserve"> etc.), al contenuto del </w:t>
            </w:r>
            <w:r w:rsidRPr="00167F20">
              <w:rPr>
                <w:rFonts w:ascii="Garamond" w:eastAsia="Calibri" w:hAnsi="Garamond"/>
                <w:color w:val="000000"/>
                <w:kern w:val="1"/>
                <w:sz w:val="22"/>
                <w:szCs w:val="22"/>
                <w:lang w:eastAsia="ar-SA"/>
              </w:rPr>
              <w:t>Casti</w:t>
            </w:r>
            <w:r>
              <w:rPr>
                <w:rFonts w:ascii="Garamond" w:eastAsia="Calibri" w:hAnsi="Garamond"/>
                <w:color w:val="000000"/>
                <w:kern w:val="1"/>
                <w:sz w:val="22"/>
                <w:szCs w:val="22"/>
                <w:lang w:eastAsia="ar-SA"/>
              </w:rPr>
              <w:t xml:space="preserve">ng e a quanto </w:t>
            </w:r>
            <w:r w:rsidRPr="00167F20">
              <w:rPr>
                <w:rFonts w:ascii="Garamond" w:eastAsia="Calibri" w:hAnsi="Garamond"/>
                <w:color w:val="000000"/>
                <w:kern w:val="1"/>
                <w:sz w:val="22"/>
                <w:szCs w:val="22"/>
                <w:lang w:eastAsia="ar-SA"/>
              </w:rPr>
              <w:t>appreso duran</w:t>
            </w:r>
            <w:r>
              <w:rPr>
                <w:rFonts w:ascii="Garamond" w:eastAsia="Calibri" w:hAnsi="Garamond"/>
                <w:color w:val="000000"/>
                <w:kern w:val="1"/>
                <w:sz w:val="22"/>
                <w:szCs w:val="22"/>
                <w:lang w:eastAsia="ar-SA"/>
              </w:rPr>
              <w:t xml:space="preserve">te lo svolgimento dello stesso, dovendo tutte le suddette informazioni essere considerate </w:t>
            </w:r>
            <w:r w:rsidRPr="00167F20">
              <w:rPr>
                <w:rFonts w:ascii="Garamond" w:eastAsia="Calibri" w:hAnsi="Garamond"/>
                <w:color w:val="000000"/>
                <w:kern w:val="1"/>
                <w:sz w:val="22"/>
                <w:szCs w:val="22"/>
                <w:lang w:eastAsia="ar-SA"/>
              </w:rPr>
              <w:t>confidenziali, con</w:t>
            </w:r>
            <w:r>
              <w:rPr>
                <w:rFonts w:ascii="Garamond" w:eastAsia="Calibri" w:hAnsi="Garamond"/>
                <w:color w:val="000000"/>
                <w:kern w:val="1"/>
                <w:sz w:val="22"/>
                <w:szCs w:val="22"/>
                <w:lang w:eastAsia="ar-SA"/>
              </w:rPr>
              <w:t xml:space="preserve"> l’eccezione delle informazioni </w:t>
            </w:r>
            <w:r w:rsidRPr="00167F20">
              <w:rPr>
                <w:rFonts w:ascii="Garamond" w:eastAsia="Calibri" w:hAnsi="Garamond"/>
                <w:color w:val="000000"/>
                <w:kern w:val="1"/>
                <w:sz w:val="22"/>
                <w:szCs w:val="22"/>
                <w:lang w:eastAsia="ar-SA"/>
              </w:rPr>
              <w:t>che già sono o che diverranno legittimamente di pubblico dominio. In considerazione di ciò è fatto divieto assoluto di trasmettere e/o comunicare informazioni</w:t>
            </w:r>
            <w:r>
              <w:rPr>
                <w:rFonts w:ascii="Garamond" w:eastAsia="Calibri" w:hAnsi="Garamond"/>
                <w:color w:val="000000"/>
                <w:kern w:val="1"/>
                <w:sz w:val="22"/>
                <w:szCs w:val="22"/>
                <w:lang w:eastAsia="ar-SA"/>
              </w:rPr>
              <w:t xml:space="preserve"> a terzi, fatta eccezione per i propri </w:t>
            </w:r>
            <w:r w:rsidRPr="00167F20">
              <w:rPr>
                <w:rFonts w:ascii="Garamond" w:eastAsia="Calibri" w:hAnsi="Garamond"/>
                <w:color w:val="000000"/>
                <w:kern w:val="1"/>
                <w:sz w:val="22"/>
                <w:szCs w:val="22"/>
                <w:lang w:eastAsia="ar-SA"/>
              </w:rPr>
              <w:t>consulenti legali</w:t>
            </w:r>
            <w:r>
              <w:rPr>
                <w:rFonts w:ascii="Garamond" w:eastAsia="Calibri" w:hAnsi="Garamond"/>
                <w:color w:val="000000"/>
                <w:kern w:val="1"/>
                <w:sz w:val="22"/>
                <w:szCs w:val="22"/>
                <w:lang w:eastAsia="ar-SA"/>
              </w:rPr>
              <w:t xml:space="preserve"> </w:t>
            </w:r>
            <w:r w:rsidRPr="00167F20">
              <w:rPr>
                <w:rFonts w:ascii="Garamond" w:eastAsia="Calibri" w:hAnsi="Garamond"/>
                <w:color w:val="000000"/>
                <w:kern w:val="1"/>
                <w:sz w:val="22"/>
                <w:szCs w:val="22"/>
                <w:lang w:eastAsia="ar-SA"/>
              </w:rPr>
              <w:t>o agli altri sogget</w:t>
            </w:r>
            <w:r>
              <w:rPr>
                <w:rFonts w:ascii="Garamond" w:eastAsia="Calibri" w:hAnsi="Garamond"/>
                <w:color w:val="000000"/>
                <w:kern w:val="1"/>
                <w:sz w:val="22"/>
                <w:szCs w:val="22"/>
                <w:lang w:eastAsia="ar-SA"/>
              </w:rPr>
              <w:t>ti, come previsto dalla legge. </w:t>
            </w:r>
          </w:p>
        </w:tc>
      </w:tr>
      <w:tr w:rsidR="00DE4324" w:rsidRPr="00167F20" w14:paraId="75BF7C46" w14:textId="77777777" w:rsidTr="00DE4324">
        <w:tc>
          <w:tcPr>
            <w:tcW w:w="10344" w:type="dxa"/>
          </w:tcPr>
          <w:p w14:paraId="0F0BDE60" w14:textId="77777777" w:rsidR="00DE4324" w:rsidRPr="0008723F" w:rsidRDefault="00DE4324" w:rsidP="00BF1765">
            <w:pPr>
              <w:jc w:val="both"/>
              <w:rPr>
                <w:rFonts w:ascii="Garamond" w:eastAsia="Calibri" w:hAnsi="Garamond"/>
                <w:color w:val="000000"/>
                <w:kern w:val="1"/>
                <w:sz w:val="22"/>
                <w:szCs w:val="22"/>
                <w:lang w:val="en-US" w:eastAsia="ar-SA"/>
              </w:rPr>
            </w:pPr>
          </w:p>
          <w:p w14:paraId="555EC411" w14:textId="77777777" w:rsidR="00DE4324" w:rsidRDefault="00DE4324" w:rsidP="00BF1765">
            <w:pPr>
              <w:jc w:val="both"/>
              <w:rPr>
                <w:rFonts w:ascii="Garamond" w:eastAsia="Calibri" w:hAnsi="Garamond" w:cs="Tahoma"/>
                <w:color w:val="000000"/>
                <w:kern w:val="1"/>
                <w:sz w:val="22"/>
                <w:szCs w:val="22"/>
                <w:lang w:eastAsia="ar-SA"/>
              </w:rPr>
            </w:pPr>
          </w:p>
          <w:p w14:paraId="2F94AD0C" w14:textId="77777777" w:rsidR="00DE4324" w:rsidRPr="00167F20" w:rsidRDefault="00DE4324" w:rsidP="00BF1765">
            <w:pPr>
              <w:jc w:val="both"/>
              <w:rPr>
                <w:rFonts w:ascii="Garamond" w:eastAsia="Calibri" w:hAnsi="Garamond"/>
                <w:color w:val="000000"/>
                <w:kern w:val="1"/>
                <w:sz w:val="22"/>
                <w:szCs w:val="22"/>
                <w:lang w:eastAsia="ar-SA"/>
              </w:rPr>
            </w:pPr>
            <w:r w:rsidRPr="00977B43">
              <w:rPr>
                <w:rFonts w:ascii="Garamond" w:eastAsia="Calibri" w:hAnsi="Garamond" w:cs="Tahoma"/>
                <w:color w:val="000000"/>
                <w:kern w:val="1"/>
                <w:sz w:val="22"/>
                <w:szCs w:val="22"/>
                <w:lang w:eastAsia="ar-SA"/>
              </w:rPr>
              <w:t>Firma leggibile______________</w:t>
            </w:r>
            <w:r>
              <w:rPr>
                <w:rFonts w:ascii="Garamond" w:eastAsia="Calibri" w:hAnsi="Garamond" w:cs="Tahoma"/>
                <w:color w:val="000000"/>
                <w:kern w:val="1"/>
                <w:sz w:val="22"/>
                <w:szCs w:val="22"/>
                <w:lang w:eastAsia="ar-SA"/>
              </w:rPr>
              <w:t>________________________</w:t>
            </w:r>
          </w:p>
        </w:tc>
      </w:tr>
    </w:tbl>
    <w:p w14:paraId="4E0F7E3E" w14:textId="77777777" w:rsidR="00DE4324" w:rsidRPr="00DE4324" w:rsidRDefault="00DE4324" w:rsidP="00DE4324">
      <w:pPr>
        <w:rPr>
          <w:rFonts w:ascii="Garamond" w:eastAsia="Times New Roman" w:hAnsi="Garamond" w:cs="Times New Roman"/>
          <w:sz w:val="22"/>
          <w:szCs w:val="22"/>
          <w:lang w:eastAsia="it-IT"/>
        </w:rPr>
      </w:pPr>
    </w:p>
    <w:sectPr w:rsidR="00DE4324" w:rsidRPr="00DE4324" w:rsidSect="00A35A17">
      <w:headerReference w:type="default" r:id="rId9"/>
      <w:footerReference w:type="default" r:id="rId10"/>
      <w:headerReference w:type="first" r:id="rId11"/>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A6F1" w14:textId="77777777" w:rsidR="00A35A17" w:rsidRDefault="00A35A17" w:rsidP="00A35A17">
      <w:r>
        <w:separator/>
      </w:r>
    </w:p>
  </w:endnote>
  <w:endnote w:type="continuationSeparator" w:id="0">
    <w:p w14:paraId="285BF276" w14:textId="77777777" w:rsidR="00A35A17" w:rsidRDefault="00A35A17" w:rsidP="00A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051A" w14:textId="2F724276" w:rsidR="00A35A17" w:rsidRDefault="00A35A17">
    <w:pPr>
      <w:pStyle w:val="Pidipagina"/>
    </w:pPr>
    <w:r>
      <w:rPr>
        <w:noProof/>
      </w:rPr>
      <w:drawing>
        <wp:inline distT="0" distB="0" distL="0" distR="0" wp14:anchorId="238842B4" wp14:editId="04BBB097">
          <wp:extent cx="7000240" cy="381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240" cy="381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B0A" w14:textId="77777777" w:rsidR="00A35A17" w:rsidRDefault="00A35A17" w:rsidP="00A35A17">
      <w:r>
        <w:separator/>
      </w:r>
    </w:p>
  </w:footnote>
  <w:footnote w:type="continuationSeparator" w:id="0">
    <w:p w14:paraId="4BAC0D7A" w14:textId="77777777" w:rsidR="00A35A17" w:rsidRDefault="00A35A17" w:rsidP="00A3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986C" w14:textId="1CA58915" w:rsidR="00A35A17" w:rsidRDefault="00A35A17" w:rsidP="00A35A17">
    <w:pPr>
      <w:pStyle w:val="Intestazione"/>
      <w:jc w:val="right"/>
    </w:pPr>
    <w:r>
      <w:rPr>
        <w:noProof/>
      </w:rPr>
      <w:drawing>
        <wp:inline distT="0" distB="0" distL="0" distR="0" wp14:anchorId="3B1CC82B" wp14:editId="548C1243">
          <wp:extent cx="390525" cy="3524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841D" w14:textId="60B2CA2E" w:rsidR="00A35A17" w:rsidRDefault="00A35A17">
    <w:pPr>
      <w:pStyle w:val="Intestazione"/>
    </w:pPr>
    <w:r>
      <w:rPr>
        <w:noProof/>
      </w:rPr>
      <w:drawing>
        <wp:inline distT="0" distB="0" distL="0" distR="0" wp14:anchorId="6A6AB6A6" wp14:editId="68AA19F5">
          <wp:extent cx="1695450" cy="3905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90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F7D"/>
    <w:multiLevelType w:val="hybridMultilevel"/>
    <w:tmpl w:val="9792657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32297C78"/>
    <w:multiLevelType w:val="hybridMultilevel"/>
    <w:tmpl w:val="7A5CBDC0"/>
    <w:lvl w:ilvl="0" w:tplc="760AE214">
      <w:start w:val="1"/>
      <w:numFmt w:val="decimal"/>
      <w:lvlText w:val="%1."/>
      <w:lvlJc w:val="left"/>
      <w:pPr>
        <w:ind w:left="720" w:hanging="360"/>
      </w:pPr>
      <w:rPr>
        <w:b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7D04CD"/>
    <w:multiLevelType w:val="hybridMultilevel"/>
    <w:tmpl w:val="49CEC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24"/>
    <w:rsid w:val="00267DB1"/>
    <w:rsid w:val="0028087B"/>
    <w:rsid w:val="002F059E"/>
    <w:rsid w:val="004769D9"/>
    <w:rsid w:val="00795677"/>
    <w:rsid w:val="00A35A17"/>
    <w:rsid w:val="00B22183"/>
    <w:rsid w:val="00C70319"/>
    <w:rsid w:val="00DE4324"/>
    <w:rsid w:val="00E97690"/>
    <w:rsid w:val="00EA0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AFB9DA"/>
  <w15:chartTrackingRefBased/>
  <w15:docId w15:val="{DD359A64-9471-C54A-A460-9036A2BC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DE4324"/>
    <w:rPr>
      <w:color w:val="0000FF"/>
      <w:u w:val="single"/>
    </w:rPr>
  </w:style>
  <w:style w:type="paragraph" w:styleId="Paragrafoelenco">
    <w:name w:val="List Paragraph"/>
    <w:basedOn w:val="Normale"/>
    <w:uiPriority w:val="34"/>
    <w:qFormat/>
    <w:rsid w:val="00DE4324"/>
    <w:pPr>
      <w:ind w:left="720"/>
      <w:contextualSpacing/>
    </w:pPr>
    <w:rPr>
      <w:rFonts w:ascii="Times New Roman" w:eastAsia="Times New Roman" w:hAnsi="Times New Roman" w:cs="Times New Roman"/>
      <w:lang w:eastAsia="it-IT"/>
    </w:rPr>
  </w:style>
  <w:style w:type="table" w:styleId="Grigliatabella">
    <w:name w:val="Table Grid"/>
    <w:basedOn w:val="Tabellanormale"/>
    <w:uiPriority w:val="59"/>
    <w:rsid w:val="00DE432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5A17"/>
    <w:pPr>
      <w:tabs>
        <w:tab w:val="center" w:pos="4819"/>
        <w:tab w:val="right" w:pos="9638"/>
      </w:tabs>
    </w:pPr>
  </w:style>
  <w:style w:type="character" w:customStyle="1" w:styleId="IntestazioneCarattere">
    <w:name w:val="Intestazione Carattere"/>
    <w:basedOn w:val="Carpredefinitoparagrafo"/>
    <w:link w:val="Intestazione"/>
    <w:uiPriority w:val="99"/>
    <w:rsid w:val="00A35A17"/>
  </w:style>
  <w:style w:type="paragraph" w:styleId="Pidipagina">
    <w:name w:val="footer"/>
    <w:basedOn w:val="Normale"/>
    <w:link w:val="PidipaginaCarattere"/>
    <w:uiPriority w:val="99"/>
    <w:unhideWhenUsed/>
    <w:rsid w:val="00A35A17"/>
    <w:pPr>
      <w:tabs>
        <w:tab w:val="center" w:pos="4819"/>
        <w:tab w:val="right" w:pos="9638"/>
      </w:tabs>
    </w:pPr>
  </w:style>
  <w:style w:type="character" w:customStyle="1" w:styleId="PidipaginaCarattere">
    <w:name w:val="Piè di pagina Carattere"/>
    <w:basedOn w:val="Carpredefinitoparagrafo"/>
    <w:link w:val="Pidipagina"/>
    <w:uiPriority w:val="99"/>
    <w:rsid w:val="00A35A17"/>
  </w:style>
  <w:style w:type="character" w:styleId="Rimandocommento">
    <w:name w:val="annotation reference"/>
    <w:basedOn w:val="Carpredefinitoparagrafo"/>
    <w:uiPriority w:val="99"/>
    <w:semiHidden/>
    <w:unhideWhenUsed/>
    <w:rsid w:val="00EA0AF1"/>
    <w:rPr>
      <w:sz w:val="16"/>
      <w:szCs w:val="16"/>
    </w:rPr>
  </w:style>
  <w:style w:type="paragraph" w:styleId="Testocommento">
    <w:name w:val="annotation text"/>
    <w:basedOn w:val="Normale"/>
    <w:link w:val="TestocommentoCarattere"/>
    <w:uiPriority w:val="99"/>
    <w:semiHidden/>
    <w:unhideWhenUsed/>
    <w:rsid w:val="00EA0AF1"/>
    <w:rPr>
      <w:sz w:val="20"/>
      <w:szCs w:val="20"/>
    </w:rPr>
  </w:style>
  <w:style w:type="character" w:customStyle="1" w:styleId="TestocommentoCarattere">
    <w:name w:val="Testo commento Carattere"/>
    <w:basedOn w:val="Carpredefinitoparagrafo"/>
    <w:link w:val="Testocommento"/>
    <w:uiPriority w:val="99"/>
    <w:semiHidden/>
    <w:rsid w:val="00EA0AF1"/>
    <w:rPr>
      <w:sz w:val="20"/>
      <w:szCs w:val="20"/>
    </w:rPr>
  </w:style>
  <w:style w:type="paragraph" w:styleId="Soggettocommento">
    <w:name w:val="annotation subject"/>
    <w:basedOn w:val="Testocommento"/>
    <w:next w:val="Testocommento"/>
    <w:link w:val="SoggettocommentoCarattere"/>
    <w:uiPriority w:val="99"/>
    <w:semiHidden/>
    <w:unhideWhenUsed/>
    <w:rsid w:val="00EA0AF1"/>
    <w:rPr>
      <w:b/>
      <w:bCs/>
    </w:rPr>
  </w:style>
  <w:style w:type="character" w:customStyle="1" w:styleId="SoggettocommentoCarattere">
    <w:name w:val="Soggetto commento Carattere"/>
    <w:basedOn w:val="TestocommentoCarattere"/>
    <w:link w:val="Soggettocommento"/>
    <w:uiPriority w:val="99"/>
    <w:semiHidden/>
    <w:rsid w:val="00EA0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berto\AppData\Local\Microsoft\Windows\INetCache\Content.Outlook\M1G1SDQ8\privacy@cattley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federica\AppData\Local\Microsoft\Windows\INetCache\Content.Outlook\JY74L0E6\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Sellitto</dc:creator>
  <cp:keywords/>
  <dc:description/>
  <cp:lastModifiedBy>Francesca Lana</cp:lastModifiedBy>
  <cp:revision>8</cp:revision>
  <dcterms:created xsi:type="dcterms:W3CDTF">2022-03-17T08:51:00Z</dcterms:created>
  <dcterms:modified xsi:type="dcterms:W3CDTF">2022-03-18T09:40:00Z</dcterms:modified>
</cp:coreProperties>
</file>